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</w:rPr>
        <w:t xml:space="preserve">Општинска управа Србобран 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Одељење за урбанизам, стамбено-комуналне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en-US"/>
        </w:rPr>
        <w:t>Broj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: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 xml:space="preserve"> 344-91 /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18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-VI-01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en-U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 xml:space="preserve">Дана: 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07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.1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1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.2018.године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Тел: 021/ 730-020, Фах: 021/ 731-079</w:t>
      </w:r>
    </w:p>
    <w:p>
      <w:pPr>
        <w:pStyle w:val="4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lang w:val="sr-Cyrl-CS"/>
        </w:rPr>
      </w:pPr>
      <w:r>
        <w:rPr>
          <w:rFonts w:hint="default" w:ascii="Times New Roman" w:hAnsi="Times New Roman" w:cs="Times New Roman"/>
        </w:rPr>
        <w:t xml:space="preserve">E-mail: 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"mailto:srbobran@eunet.rs"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Style w:val="6"/>
          <w:rFonts w:hint="default" w:ascii="Times New Roman" w:hAnsi="Times New Roman" w:cs="Times New Roman"/>
        </w:rPr>
        <w:t>srbobran@eunet.rs</w:t>
      </w:r>
      <w:r>
        <w:rPr>
          <w:rFonts w:hint="default" w:ascii="Times New Roman" w:hAnsi="Times New Roman" w:cs="Times New Roman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(Сл.гласник РС бр.36/2015)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инспекција је дужна да сачини годишњи план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lang w:val="sr-Cyrl-RS"/>
        </w:rPr>
      </w:pPr>
    </w:p>
    <w:p>
      <w:pPr>
        <w:rPr>
          <w:rFonts w:hint="default" w:ascii="Times New Roman" w:hAnsi="Times New Roman" w:cs="Times New Roman"/>
          <w:lang w:val="sr-Cyrl-RS"/>
        </w:rPr>
      </w:pPr>
    </w:p>
    <w:p>
      <w:pPr>
        <w:jc w:val="center"/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bookmarkStart w:id="0" w:name="_GoBack"/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ПЛАН РАДА САОБРАЋАЈНЕ ИНСПЕКЦИЈЕ ЗА 2019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.</w:t>
      </w:r>
    </w:p>
    <w:p>
      <w:pPr>
        <w:jc w:val="center"/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ГОДИНУ</w:t>
      </w:r>
      <w:bookmarkEnd w:id="0"/>
    </w:p>
    <w:p>
      <w:pPr>
        <w:ind w:firstLine="770" w:firstLineChars="35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врши надзор над спровођењем Закона о превозу терета у друмском саобраћају,Закона о превозу путника у друмском саобраћају и Закона о јавним путевима, и одговарајућих општинских одлука и то Одлуке о обављању комуналне делатности линијског превоза путника, Одлуке о општинским и некатегорисаним путевима и улицама на територији општине Србобран и Одлуке о ауто-такси превозу путника.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Послове из надлежности саобраћајне инспекције обавља комунални инспектор.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КОНТРОЛА ПРЕВОЗА ПУТНИКА И ТЕРЕТА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Превоз терета се може вршити као обављање јавног превоза терета и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ранијим искуствима , праћењу и анализи процењује се да средњи ризик у току целе године у области јавног превоза терета и средњи ризик у области превоза за сопствене потребе ,посебно у сезони пољопривредних радова.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процењеном ризику редовне инспекцијске контроле ће се вршити током целе године по пријавама и по службеној дужности.У периоду интезивних пољопривредних радова ће се поред редовних вршити и ванредни инспекцијски прегледи.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радно време током целе године док ће ванредне контроле вршити у назначеним периодима бити вршене ван редовног радног времена у поподневним односно вечерњим часовима и викендом.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Предмет ових контрола ће бити субјекти који су регистровани за обављање јавног превоза ствари који буду затечени у обављању јавног превоза на територији општине Србобран и субјекти који су регистровани за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ће се спроводити на свим јавним путевима , у току целе године на путевима који гравитирају Сабирно отпремној станици НИС-а и у оквиру нафтног поља Турија-север.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Ауто-такси превоз путника представља посебан вид јавног ванлинијског превоза коме се посвећује посебна пажња.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праћења и анализе стања у овој области инспекцијског надзора процењује се да је ризик висок.Сходно процењеном ризику редовне и ванредне контроле ауто-такси превоза путника на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територији општине Србобран ће се обављати континуирано у току целе године.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обављати у току радног времена док ће се ванредне контроле вршити викендом и ван редовног врадног времена.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 на свим путевима и улицама на територији општине Србобран а код привредних субјеката-правних лица и у њиховим пословним просторијама.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Контроли аут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o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-такси превоза путника се посвећује посебна пажња ,с обзиром на процењен висок ризик,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 имајући у виду да је општина донела прописе којима се посебно уређује овај вид превоза путника.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ће се обављати континуирано током целе године у редовним и ванредним контролама у скл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a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ду са потребама.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обухватају проверу регистрације такси радње,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проверу поседовања решења о одобрењу обављања ауто-такси превоза на територији општине Србобран,рока важења годишње потврде о прегледу возила,проверу такси дозвола,начин наплате услуга и укључења таксиметра.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Посебан акценат у контролама у циљу сузбијања сиве економије ће се ставити на поседовање важећих решења о регистрацији предузеће и радњи, као и контрола обављања такси превоза на територији општине Србобран ауто такси превозника који имају регистровану радњу на територији других општина.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у складу са Одлуком о линијском превозу путника врши контролу изабраног превозника у градском и приградском превозу пуника у погледу придржавања регистрованих и оверених редова вожње,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понашања превозника у току обављања делатности према путницима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поштовања стајалишта,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утврђивање идентитета возног особља и других одговорних лица,исправност возила као и сваку другу контролу која може утицати на обављање ове делатности.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  <w:t>КОНТРОЛА ПУТЕВА, ПУТНЕ ОПРЕМЕ И ПУТНИХ ОБЈЕКАТА</w:t>
      </w:r>
    </w:p>
    <w:p>
      <w:pPr>
        <w:rPr>
          <w:rFonts w:hint="default" w:ascii="Times New Roman" w:hAnsi="Times New Roman" w:cs="Times New Roman"/>
          <w:sz w:val="24"/>
          <w:szCs w:val="24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надлежности саобраћајне инспекције је и надзор над спровођењем Одлуке о општинским и некатегорисаним путевима и улицама.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пословима контроле инспектор ће предузимати следеће мере: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-забрањивати или обустављати извршење радова на путевима који се изводе супротно прописима,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отклањање недостатака на путевима који угржавају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обустављање радова који се изводе у непосредној близини путева а који могу довести у питање сигурност пута и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објеката,односно уклањање инсталација изграћених,односно постављених у заштитном појасу пута,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или уклањање објеката,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материјала,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ограда,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дрвећа и растиња 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изграђених,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остављених или подигнутих противно одлуци о општинским и некатегорисаним путевима и улицама,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предузимање мера за обезбеђење пута и по потреби забрањивати привремено саобраћај возила која због своје тежине могу да нанесу штету путу,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-предузимати и друге мере и радње за које су овлашћени прописима.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 службеној дужностии и по пријавама странке.Посматрајући контроле са временског аспекта инспектор ће у појединим временским периодима посебну пажњу посветити појединим врстама контроле и то: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садње дрвећа,обала,живица и других засада поред пута и то у периоду март-април-мај и септембар-октобар-новембар,а по истеку рокова за њихово одржавање,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зимског одржавања путева и улица ће се вршити у периоду новембар-март,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стања коловоза пута(оштеђење коловоза) ће се вршити континуирано у току целе године а посебна пажња ће се посветити у пероду мај-септембар због извођења радова на санацији оштећених асфалтних коловоза као и постављање хоризонталне сигнализације.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Све остале врсте контрола у области заштите путева ће се вршити континуирано у складу са потребама посла.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На основу праћења и анализе стања у овој области ,инспекција за путеве и јавни превоз процењује да је ризик средњи.Ово се пре свега односи на сегменте одржавања путева(уређење обала и жица и стања коловоза-ударне рупе,као и хоризонтална и верикална сигнализација)док се за друге сегменте може рећи да је процењени ризик низак. 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Табеларни приказ активности саобраћајне инспекције по месецима</w:t>
      </w:r>
    </w:p>
    <w:p>
      <w:pPr/>
    </w:p>
    <w:tbl>
      <w:tblPr>
        <w:tblStyle w:val="8"/>
        <w:tblW w:w="99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9"/>
        <w:gridCol w:w="465"/>
        <w:gridCol w:w="480"/>
        <w:gridCol w:w="495"/>
        <w:gridCol w:w="465"/>
        <w:gridCol w:w="405"/>
        <w:gridCol w:w="405"/>
        <w:gridCol w:w="450"/>
        <w:gridCol w:w="435"/>
        <w:gridCol w:w="450"/>
        <w:gridCol w:w="450"/>
        <w:gridCol w:w="465"/>
        <w:gridCol w:w="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  <w:vMerge w:val="restart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АКТИВНОСТИ</w:t>
            </w:r>
          </w:p>
        </w:tc>
        <w:tc>
          <w:tcPr>
            <w:tcW w:w="5423" w:type="dxa"/>
            <w:gridSpan w:val="12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МЕСЕЦИ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  <w:vMerge w:val="continue"/>
            <w:vAlign w:val="center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</w:t>
            </w:r>
          </w:p>
        </w:tc>
        <w:tc>
          <w:tcPr>
            <w:tcW w:w="48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2</w:t>
            </w:r>
          </w:p>
        </w:tc>
        <w:tc>
          <w:tcPr>
            <w:tcW w:w="49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3</w:t>
            </w: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4</w:t>
            </w:r>
          </w:p>
        </w:tc>
        <w:tc>
          <w:tcPr>
            <w:tcW w:w="40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5</w:t>
            </w:r>
          </w:p>
        </w:tc>
        <w:tc>
          <w:tcPr>
            <w:tcW w:w="40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6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7</w:t>
            </w:r>
          </w:p>
        </w:tc>
        <w:tc>
          <w:tcPr>
            <w:tcW w:w="43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8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9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10</w:t>
            </w: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11</w:t>
            </w:r>
          </w:p>
        </w:tc>
        <w:tc>
          <w:tcPr>
            <w:tcW w:w="458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Редовне контроле јав. превоза путника 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Ванредне контоле јавног превоза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путника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Редовне контроле ауто-такси превоза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Ванредне контроле ауто-такси превоза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Контроле јавног превоза путника по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пријави странака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  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pBdr>
                <w:top w:val="single" w:color="auto" w:sz="12" w:space="0"/>
                <w:bottom w:val="single" w:color="auto" w:sz="12" w:space="0"/>
              </w:pBd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поштовања оверених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 редова вожње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полазака по пријави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обавештења на аут.стајал.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чистоће ,исправности возила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по пријави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чистоће и исправности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 возила јавног превоза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поштовања стајалишта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наплате и издавања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аутобуских карата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pBdr>
                <w:top w:val="single" w:color="auto" w:sz="12" w:space="0"/>
                <w:bottom w:val="single" w:color="auto" w:sz="12" w:space="0"/>
              </w:pBd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наплате и издавања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карата по пријави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Редовне контроле путева,путне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опреме и путних објеката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Контроле путева,путне опреме и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путних објеката по пријави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стања дрвећа,обала,живица 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и других засада поред путева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зимског одржавања путева и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улица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стања коловоза пута</w:t>
            </w:r>
          </w:p>
          <w:p>
            <w:pPr>
              <w:rPr>
                <w:vertAlign w:val="baseline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оштећења коловоза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саобраћ.сигнализације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Израда месечних извештаја о раду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</w:tbl>
    <w:p>
      <w:pPr/>
    </w:p>
    <w:p>
      <w:pPr>
        <w:jc w:val="right"/>
        <w:rPr>
          <w:b/>
          <w:bCs/>
          <w:lang w:val="sr-Cyrl-RS"/>
        </w:rPr>
      </w:pPr>
      <w:r>
        <w:rPr>
          <w:b/>
          <w:bCs/>
          <w:lang w:val="sr-Cyrl-RS"/>
        </w:rPr>
        <w:t>Саобраћајни инспектор:</w:t>
      </w:r>
    </w:p>
    <w:p>
      <w:pPr>
        <w:jc w:val="right"/>
        <w:rPr>
          <w:b w:val="0"/>
          <w:bCs w:val="0"/>
          <w:lang w:val="sr-Cyrl-RS"/>
        </w:rPr>
      </w:pPr>
      <w:r>
        <w:rPr>
          <w:b/>
          <w:bCs/>
          <w:lang w:val="sr-Cyrl-RS"/>
        </w:rPr>
        <w:t>Дејан Андрић, дипл. инж. пољопривреде</w:t>
      </w:r>
      <w:r>
        <w:rPr>
          <w:b w:val="0"/>
          <w:bCs w:val="0"/>
          <w:lang w:val="sr-Cyrl-RS"/>
        </w:rPr>
        <w:t xml:space="preserve">                                                               </w:t>
      </w:r>
    </w:p>
    <w:sectPr>
      <w:pgSz w:w="11906" w:h="16838"/>
      <w:pgMar w:top="1440" w:right="1080" w:bottom="1440" w:left="108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4B1DA3"/>
    <w:rsid w:val="0CC85024"/>
    <w:rsid w:val="10C84547"/>
    <w:rsid w:val="18472531"/>
    <w:rsid w:val="206800B8"/>
    <w:rsid w:val="209B7C88"/>
    <w:rsid w:val="28A66F0A"/>
    <w:rsid w:val="38C214B4"/>
    <w:rsid w:val="39BF090D"/>
    <w:rsid w:val="3FC67BA6"/>
    <w:rsid w:val="3FF64D1F"/>
    <w:rsid w:val="43C75B37"/>
    <w:rsid w:val="45857865"/>
    <w:rsid w:val="4D5B03ED"/>
    <w:rsid w:val="520B420C"/>
    <w:rsid w:val="523C1AEB"/>
    <w:rsid w:val="55AE0AB7"/>
    <w:rsid w:val="591567A9"/>
    <w:rsid w:val="5F2A0399"/>
    <w:rsid w:val="65E938B4"/>
    <w:rsid w:val="699202BD"/>
    <w:rsid w:val="73912CE9"/>
    <w:rsid w:val="76217B75"/>
    <w:rsid w:val="79A168F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2017-09-21T06:12:00Z</dcterms:created>
  <dc:creator>Korisnik</dc:creator>
  <cp:lastModifiedBy>grinspektor</cp:lastModifiedBy>
  <cp:lastPrinted>2017-09-22T09:51:00Z</cp:lastPrinted>
  <dcterms:modified xsi:type="dcterms:W3CDTF">2018-12-11T13:40:23Z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