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jc w:val="center"/>
        <w:rPr>
          <w:b/>
          <w:lang w:val="sr-Cyrl-RS"/>
        </w:rPr>
      </w:pPr>
    </w:p>
    <w:p>
      <w:pPr>
        <w:jc w:val="center"/>
        <w:rPr>
          <w:b/>
          <w:lang w:val="sr-Cyrl-RS"/>
        </w:rPr>
      </w:pPr>
      <w:r>
        <w:rPr>
          <w:b/>
          <w:lang w:val="sr-Cyrl-RS"/>
        </w:rPr>
        <w:t xml:space="preserve">ОПЕРАТИВНИ ПЛАН РАДА </w:t>
      </w:r>
      <w:r>
        <w:rPr>
          <w:b/>
          <w:lang w:val="sr-Latn-RS"/>
        </w:rPr>
        <w:t xml:space="preserve"> </w:t>
      </w:r>
      <w:r>
        <w:rPr>
          <w:b/>
          <w:lang w:val="sr-Cyrl-RS"/>
        </w:rPr>
        <w:t>ГРАЂЕВИНСКОГ ИНСПЕКТОРА ЗА 1. КВАРТАЛ 2023. ГОДИНЕ</w:t>
      </w:r>
    </w:p>
    <w:p>
      <w:pPr>
        <w:ind w:firstLine="720"/>
        <w:rPr>
          <w:b/>
          <w:lang w:val="sr-Cyrl-RS"/>
        </w:rPr>
      </w:pPr>
      <w:r>
        <w:rPr>
          <w:b/>
          <w:lang w:val="sr-Cyrl-RS"/>
        </w:rPr>
        <w:t xml:space="preserve">Јануар: </w:t>
      </w:r>
    </w:p>
    <w:tbl>
      <w:tblPr>
        <w:tblStyle w:val="4"/>
        <w:tblW w:w="9576" w:type="dxa"/>
        <w:tblInd w:w="61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3217"/>
        <w:gridCol w:w="1701"/>
        <w:gridCol w:w="1843"/>
        <w:gridCol w:w="228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</w:tcPr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Р.Б</w:t>
            </w:r>
          </w:p>
        </w:tc>
        <w:tc>
          <w:tcPr>
            <w:tcW w:w="3217" w:type="dxa"/>
          </w:tcPr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Назив надзираног субјекта</w:t>
            </w:r>
          </w:p>
        </w:tc>
        <w:tc>
          <w:tcPr>
            <w:tcW w:w="1701" w:type="dxa"/>
          </w:tcPr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Обавештење</w:t>
            </w:r>
          </w:p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</w:p>
        </w:tc>
        <w:tc>
          <w:tcPr>
            <w:tcW w:w="1843" w:type="dxa"/>
          </w:tcPr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Инспекцијски надзор</w:t>
            </w:r>
          </w:p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</w:p>
        </w:tc>
        <w:tc>
          <w:tcPr>
            <w:tcW w:w="2281" w:type="dxa"/>
          </w:tcPr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Област надзора и облик надзора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Latn-RS"/>
              </w:rPr>
              <w:t>1</w:t>
            </w:r>
            <w:r>
              <w:rPr>
                <w:lang w:val="sr-Cyrl-RS"/>
              </w:rPr>
              <w:t>.</w:t>
            </w:r>
          </w:p>
        </w:tc>
        <w:tc>
          <w:tcPr>
            <w:tcW w:w="3217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податке доставља служба за урбанизам</w:t>
            </w:r>
          </w:p>
        </w:tc>
        <w:tc>
          <w:tcPr>
            <w:tcW w:w="1701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Усмено обавештење надзираног субјекта о предстојећем инспекцијсом надзору</w:t>
            </w:r>
          </w:p>
          <w:p>
            <w:pPr>
              <w:spacing w:after="0" w:line="240" w:lineRule="auto"/>
              <w:jc w:val="center"/>
              <w:rPr>
                <w:lang w:val="sr-Cyrl-RS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 xml:space="preserve">у законском року евидентираном у </w:t>
            </w:r>
            <w:r>
              <w:rPr>
                <w:lang w:val="en-US"/>
              </w:rPr>
              <w:t>CEOP-u</w:t>
            </w:r>
            <w:r>
              <w:rPr>
                <w:lang w:val="sr-Cyrl-RS"/>
              </w:rPr>
              <w:t xml:space="preserve"> од момента преузимања предмета</w:t>
            </w:r>
          </w:p>
          <w:p>
            <w:pPr>
              <w:spacing w:after="0" w:line="240" w:lineRule="auto"/>
              <w:jc w:val="center"/>
              <w:rPr>
                <w:lang w:val="sr-Cyrl-RS"/>
              </w:rPr>
            </w:pPr>
          </w:p>
        </w:tc>
        <w:tc>
          <w:tcPr>
            <w:tcW w:w="2281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Инспекцијски надзор по добијању обавештења од надлежног органа о завршетку објекта у конструктивном смислу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Latn-RS"/>
              </w:rPr>
              <w:t>2</w:t>
            </w:r>
            <w:r>
              <w:rPr>
                <w:lang w:val="sr-Cyrl-RS"/>
              </w:rPr>
              <w:t>.</w:t>
            </w:r>
          </w:p>
        </w:tc>
        <w:tc>
          <w:tcPr>
            <w:tcW w:w="3217" w:type="dxa"/>
            <w:vAlign w:val="center"/>
          </w:tcPr>
          <w:p>
            <w:pPr>
              <w:pStyle w:val="5"/>
              <w:spacing w:after="0" w:line="240" w:lineRule="auto"/>
              <w:ind w:left="0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податке доставља служба за урбанизам</w:t>
            </w:r>
          </w:p>
        </w:tc>
        <w:tc>
          <w:tcPr>
            <w:tcW w:w="1701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Усмено обавештење надзираног субјекта о предстојећем инспекцијсом надзору</w:t>
            </w:r>
          </w:p>
          <w:p>
            <w:pPr>
              <w:spacing w:after="0" w:line="240" w:lineRule="auto"/>
              <w:jc w:val="center"/>
              <w:rPr>
                <w:lang w:val="sr-Cyrl-RS"/>
              </w:rPr>
            </w:pPr>
          </w:p>
        </w:tc>
        <w:tc>
          <w:tcPr>
            <w:tcW w:w="1843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 xml:space="preserve">у законском року евидентираном у </w:t>
            </w:r>
            <w:r>
              <w:rPr>
                <w:lang w:val="en-US"/>
              </w:rPr>
              <w:t>CEOP-u</w:t>
            </w:r>
            <w:r>
              <w:rPr>
                <w:lang w:val="sr-Cyrl-RS"/>
              </w:rPr>
              <w:t xml:space="preserve"> од момента преузимања предмета</w:t>
            </w:r>
          </w:p>
          <w:p>
            <w:pPr>
              <w:spacing w:after="0" w:line="240" w:lineRule="auto"/>
              <w:jc w:val="center"/>
              <w:rPr>
                <w:lang w:val="sr-Cyrl-RS"/>
              </w:rPr>
            </w:pPr>
          </w:p>
        </w:tc>
        <w:tc>
          <w:tcPr>
            <w:tcW w:w="2281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Инспекцијски надзор по добијању обавештења од надлежног органа о завршетку објекта у конструктивном смислу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1" w:hRule="atLeast"/>
        </w:trPr>
        <w:tc>
          <w:tcPr>
            <w:tcW w:w="534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Latn-RS"/>
              </w:rPr>
              <w:t>3</w:t>
            </w:r>
            <w:r>
              <w:rPr>
                <w:lang w:val="sr-Cyrl-RS"/>
              </w:rPr>
              <w:t>.</w:t>
            </w:r>
          </w:p>
        </w:tc>
        <w:tc>
          <w:tcPr>
            <w:tcW w:w="3217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податке доставља служба за урбанизам</w:t>
            </w:r>
          </w:p>
        </w:tc>
        <w:tc>
          <w:tcPr>
            <w:tcW w:w="1701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Усмено обавештење надзираног субјекта о предстојећем инспекцијсом надзору</w:t>
            </w:r>
          </w:p>
          <w:p>
            <w:pPr>
              <w:spacing w:after="0" w:line="240" w:lineRule="auto"/>
              <w:jc w:val="center"/>
              <w:rPr>
                <w:lang w:val="sr-Cyrl-RS"/>
              </w:rPr>
            </w:pPr>
          </w:p>
        </w:tc>
        <w:tc>
          <w:tcPr>
            <w:tcW w:w="1843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 xml:space="preserve">у законском року евидентираном у </w:t>
            </w:r>
            <w:r>
              <w:rPr>
                <w:lang w:val="en-US"/>
              </w:rPr>
              <w:t>CEOP-u</w:t>
            </w:r>
            <w:r>
              <w:rPr>
                <w:lang w:val="sr-Cyrl-RS"/>
              </w:rPr>
              <w:t xml:space="preserve"> од момента преузимања предмета</w:t>
            </w:r>
          </w:p>
          <w:p>
            <w:pPr>
              <w:spacing w:after="0" w:line="240" w:lineRule="auto"/>
              <w:jc w:val="center"/>
              <w:rPr>
                <w:lang w:val="sr-Cyrl-RS"/>
              </w:rPr>
            </w:pPr>
          </w:p>
        </w:tc>
        <w:tc>
          <w:tcPr>
            <w:tcW w:w="2281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Инспекцијски надзор по добијању обавештења од надлежног органа о завршетку објекта у конструктивном смислу</w:t>
            </w:r>
          </w:p>
        </w:tc>
      </w:tr>
    </w:tbl>
    <w:p>
      <w:pPr>
        <w:rPr>
          <w:b/>
          <w:lang w:val="sr-Cyrl-RS"/>
        </w:rPr>
      </w:pPr>
    </w:p>
    <w:p>
      <w:pPr>
        <w:ind w:firstLine="720"/>
        <w:rPr>
          <w:b/>
          <w:lang w:val="sr-Cyrl-RS"/>
        </w:rPr>
      </w:pPr>
      <w:r>
        <w:rPr>
          <w:b/>
          <w:lang w:val="sr-Cyrl-RS"/>
        </w:rPr>
        <w:t>Фебруар:</w:t>
      </w:r>
    </w:p>
    <w:tbl>
      <w:tblPr>
        <w:tblStyle w:val="4"/>
        <w:tblW w:w="9576" w:type="dxa"/>
        <w:tblInd w:w="61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3402"/>
        <w:gridCol w:w="1809"/>
        <w:gridCol w:w="1915"/>
        <w:gridCol w:w="191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</w:tcPr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Р.Б</w:t>
            </w:r>
          </w:p>
        </w:tc>
        <w:tc>
          <w:tcPr>
            <w:tcW w:w="3402" w:type="dxa"/>
          </w:tcPr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Назив надзираног субјекта</w:t>
            </w:r>
          </w:p>
        </w:tc>
        <w:tc>
          <w:tcPr>
            <w:tcW w:w="1809" w:type="dxa"/>
          </w:tcPr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Обавештење</w:t>
            </w:r>
          </w:p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(датум слања)</w:t>
            </w:r>
          </w:p>
        </w:tc>
        <w:tc>
          <w:tcPr>
            <w:tcW w:w="1915" w:type="dxa"/>
          </w:tcPr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Инспекцијски надзор</w:t>
            </w:r>
          </w:p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</w:p>
        </w:tc>
        <w:tc>
          <w:tcPr>
            <w:tcW w:w="1916" w:type="dxa"/>
          </w:tcPr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Област надзора и облик надзора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Latn-RS"/>
              </w:rPr>
              <w:t>1</w:t>
            </w:r>
            <w:r>
              <w:rPr>
                <w:lang w:val="sr-Cyrl-RS"/>
              </w:rPr>
              <w:t>.</w:t>
            </w:r>
          </w:p>
        </w:tc>
        <w:tc>
          <w:tcPr>
            <w:tcW w:w="3402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податке доставља служба за урбанизам</w:t>
            </w:r>
          </w:p>
        </w:tc>
        <w:tc>
          <w:tcPr>
            <w:tcW w:w="1809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Усмено обавештење надзираног субјекта о предстојећем инспекцијсом надзору</w:t>
            </w:r>
          </w:p>
          <w:p>
            <w:pPr>
              <w:spacing w:after="0" w:line="240" w:lineRule="auto"/>
              <w:jc w:val="center"/>
              <w:rPr>
                <w:lang w:val="sr-Cyrl-RS"/>
              </w:rPr>
            </w:pPr>
          </w:p>
        </w:tc>
        <w:tc>
          <w:tcPr>
            <w:tcW w:w="1915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 xml:space="preserve">у законском року евидентираном у </w:t>
            </w:r>
            <w:r>
              <w:rPr>
                <w:lang w:val="en-US"/>
              </w:rPr>
              <w:t>CEOP-u</w:t>
            </w:r>
            <w:r>
              <w:rPr>
                <w:lang w:val="sr-Cyrl-RS"/>
              </w:rPr>
              <w:t xml:space="preserve"> од момента преузимања предмета</w:t>
            </w:r>
          </w:p>
          <w:p>
            <w:pPr>
              <w:spacing w:after="0" w:line="240" w:lineRule="auto"/>
              <w:jc w:val="center"/>
              <w:rPr>
                <w:lang w:val="sr-Cyrl-RS"/>
              </w:rPr>
            </w:pPr>
          </w:p>
        </w:tc>
        <w:tc>
          <w:tcPr>
            <w:tcW w:w="1916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Инспекцијски надзор по добијању обавештења од надлежног органа о завршетку темеља објекта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Latn-RS"/>
              </w:rPr>
              <w:t>2</w:t>
            </w:r>
            <w:r>
              <w:rPr>
                <w:lang w:val="sr-Cyrl-RS"/>
              </w:rPr>
              <w:t>.</w:t>
            </w:r>
          </w:p>
        </w:tc>
        <w:tc>
          <w:tcPr>
            <w:tcW w:w="3402" w:type="dxa"/>
            <w:vAlign w:val="center"/>
          </w:tcPr>
          <w:p>
            <w:pPr>
              <w:pStyle w:val="5"/>
              <w:spacing w:after="0" w:line="240" w:lineRule="auto"/>
              <w:ind w:left="0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податке доставља служба за урбанизам</w:t>
            </w:r>
          </w:p>
        </w:tc>
        <w:tc>
          <w:tcPr>
            <w:tcW w:w="1809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Усмено обавештење надзираног субјекта о предстојећем инспекцијсом надзору</w:t>
            </w:r>
          </w:p>
          <w:p>
            <w:pPr>
              <w:spacing w:after="0" w:line="240" w:lineRule="auto"/>
              <w:jc w:val="center"/>
              <w:rPr>
                <w:lang w:val="sr-Cyrl-RS"/>
              </w:rPr>
            </w:pPr>
          </w:p>
        </w:tc>
        <w:tc>
          <w:tcPr>
            <w:tcW w:w="1915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 xml:space="preserve">у законском року евидентираном у </w:t>
            </w:r>
            <w:r>
              <w:rPr>
                <w:lang w:val="en-US"/>
              </w:rPr>
              <w:t>CEOP-u</w:t>
            </w:r>
            <w:r>
              <w:rPr>
                <w:lang w:val="sr-Cyrl-RS"/>
              </w:rPr>
              <w:t xml:space="preserve"> од момента преузимања предмета</w:t>
            </w:r>
          </w:p>
          <w:p>
            <w:pPr>
              <w:spacing w:after="0" w:line="240" w:lineRule="auto"/>
              <w:jc w:val="center"/>
              <w:rPr>
                <w:lang w:val="sr-Cyrl-RS"/>
              </w:rPr>
            </w:pPr>
          </w:p>
        </w:tc>
        <w:tc>
          <w:tcPr>
            <w:tcW w:w="1916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Инспекцијски надзор по добијању обавештења од надлежног органа о завршетку објекта у конструктивном смислу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3.</w:t>
            </w:r>
          </w:p>
        </w:tc>
        <w:tc>
          <w:tcPr>
            <w:tcW w:w="3402" w:type="dxa"/>
            <w:vAlign w:val="center"/>
          </w:tcPr>
          <w:p>
            <w:pPr>
              <w:pStyle w:val="5"/>
              <w:spacing w:after="0" w:line="240" w:lineRule="auto"/>
              <w:ind w:left="0"/>
              <w:jc w:val="center"/>
              <w:rPr>
                <w:lang w:val="sr-Cyrl-RS"/>
              </w:rPr>
            </w:pPr>
            <w:r>
              <w:rPr>
                <w:lang w:val="sr-Cyrl-RS"/>
              </w:rPr>
              <w:t>Стамбена заједница</w:t>
            </w:r>
          </w:p>
        </w:tc>
        <w:tc>
          <w:tcPr>
            <w:tcW w:w="1809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ванредни надзор по пријави станара</w:t>
            </w:r>
          </w:p>
        </w:tc>
        <w:tc>
          <w:tcPr>
            <w:tcW w:w="1915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по хитном поступку</w:t>
            </w:r>
          </w:p>
        </w:tc>
        <w:tc>
          <w:tcPr>
            <w:tcW w:w="1916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 xml:space="preserve">ванредни теренски инспекцијски надзор и доношење Решења </w:t>
            </w:r>
          </w:p>
        </w:tc>
      </w:tr>
    </w:tbl>
    <w:p>
      <w:pPr>
        <w:rPr>
          <w:b/>
          <w:lang w:val="sr-Cyrl-RS"/>
        </w:rPr>
      </w:pPr>
    </w:p>
    <w:p>
      <w:pPr>
        <w:ind w:firstLine="720"/>
        <w:rPr>
          <w:b/>
          <w:lang w:val="sr-Cyrl-RS"/>
        </w:rPr>
      </w:pPr>
      <w:r>
        <w:rPr>
          <w:b/>
          <w:lang w:val="sr-Cyrl-RS"/>
        </w:rPr>
        <w:t>Март:</w:t>
      </w:r>
    </w:p>
    <w:tbl>
      <w:tblPr>
        <w:tblStyle w:val="4"/>
        <w:tblW w:w="9576" w:type="dxa"/>
        <w:tblInd w:w="61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3402"/>
        <w:gridCol w:w="1809"/>
        <w:gridCol w:w="1915"/>
        <w:gridCol w:w="191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</w:tcPr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Р.Б</w:t>
            </w:r>
          </w:p>
        </w:tc>
        <w:tc>
          <w:tcPr>
            <w:tcW w:w="3402" w:type="dxa"/>
          </w:tcPr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Назив надзираног субјекта</w:t>
            </w:r>
          </w:p>
        </w:tc>
        <w:tc>
          <w:tcPr>
            <w:tcW w:w="1809" w:type="dxa"/>
          </w:tcPr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Обавештење</w:t>
            </w:r>
          </w:p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(датум слања)</w:t>
            </w:r>
          </w:p>
        </w:tc>
        <w:tc>
          <w:tcPr>
            <w:tcW w:w="1915" w:type="dxa"/>
          </w:tcPr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Инспекцијски надзор</w:t>
            </w:r>
          </w:p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</w:p>
        </w:tc>
        <w:tc>
          <w:tcPr>
            <w:tcW w:w="1916" w:type="dxa"/>
          </w:tcPr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Област надзора и облик надзора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Latn-RS"/>
              </w:rPr>
              <w:t>1</w:t>
            </w:r>
            <w:r>
              <w:rPr>
                <w:lang w:val="sr-Cyrl-RS"/>
              </w:rPr>
              <w:t>.</w:t>
            </w:r>
          </w:p>
        </w:tc>
        <w:tc>
          <w:tcPr>
            <w:tcW w:w="3402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податке доставља служба за урбанизам</w:t>
            </w:r>
          </w:p>
        </w:tc>
        <w:tc>
          <w:tcPr>
            <w:tcW w:w="1809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Усмено обавештење надзираног субјекта о предстојећем инспекцијсом надзору</w:t>
            </w:r>
          </w:p>
          <w:p>
            <w:pPr>
              <w:spacing w:after="0" w:line="240" w:lineRule="auto"/>
              <w:jc w:val="center"/>
              <w:rPr>
                <w:lang w:val="sr-Cyrl-RS"/>
              </w:rPr>
            </w:pPr>
          </w:p>
        </w:tc>
        <w:tc>
          <w:tcPr>
            <w:tcW w:w="1915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 xml:space="preserve">у законском року евидентираном у </w:t>
            </w:r>
            <w:r>
              <w:rPr>
                <w:lang w:val="en-US"/>
              </w:rPr>
              <w:t>CEOP-u</w:t>
            </w:r>
            <w:r>
              <w:rPr>
                <w:lang w:val="sr-Cyrl-RS"/>
              </w:rPr>
              <w:t xml:space="preserve"> од момента преузимања предмета</w:t>
            </w:r>
          </w:p>
          <w:p>
            <w:pPr>
              <w:spacing w:after="0" w:line="240" w:lineRule="auto"/>
              <w:jc w:val="center"/>
              <w:rPr>
                <w:lang w:val="sr-Cyrl-RS"/>
              </w:rPr>
            </w:pPr>
          </w:p>
        </w:tc>
        <w:tc>
          <w:tcPr>
            <w:tcW w:w="1916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Инспекцијски надзор по добијању обавештења од надлежног органа о завршетку темеља објекта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Latn-RS"/>
              </w:rPr>
              <w:t>2</w:t>
            </w:r>
            <w:r>
              <w:rPr>
                <w:lang w:val="sr-Cyrl-RS"/>
              </w:rPr>
              <w:t>.</w:t>
            </w:r>
          </w:p>
        </w:tc>
        <w:tc>
          <w:tcPr>
            <w:tcW w:w="3402" w:type="dxa"/>
            <w:vAlign w:val="center"/>
          </w:tcPr>
          <w:p>
            <w:pPr>
              <w:pStyle w:val="5"/>
              <w:spacing w:after="0" w:line="240" w:lineRule="auto"/>
              <w:ind w:left="0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податке доставља служба за урбанизам</w:t>
            </w:r>
          </w:p>
        </w:tc>
        <w:tc>
          <w:tcPr>
            <w:tcW w:w="1809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Усмено обавештење надзираног субјекта о предстојећем инспекцијсом надзору</w:t>
            </w:r>
          </w:p>
          <w:p>
            <w:pPr>
              <w:spacing w:after="0" w:line="240" w:lineRule="auto"/>
              <w:jc w:val="center"/>
              <w:rPr>
                <w:lang w:val="sr-Cyrl-RS"/>
              </w:rPr>
            </w:pPr>
          </w:p>
        </w:tc>
        <w:tc>
          <w:tcPr>
            <w:tcW w:w="1915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 xml:space="preserve">у законском року евидентираном у </w:t>
            </w:r>
            <w:r>
              <w:rPr>
                <w:lang w:val="en-US"/>
              </w:rPr>
              <w:t>CEOP-u</w:t>
            </w:r>
            <w:r>
              <w:rPr>
                <w:lang w:val="sr-Cyrl-RS"/>
              </w:rPr>
              <w:t xml:space="preserve"> од момента преузимања предмета</w:t>
            </w:r>
          </w:p>
          <w:p>
            <w:pPr>
              <w:spacing w:after="0" w:line="240" w:lineRule="auto"/>
              <w:jc w:val="center"/>
              <w:rPr>
                <w:lang w:val="sr-Cyrl-RS"/>
              </w:rPr>
            </w:pPr>
          </w:p>
        </w:tc>
        <w:tc>
          <w:tcPr>
            <w:tcW w:w="1916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Инспекцијски надзор по добијању обавештења од надлежног органа о завршетку објекта у конструктивном смислу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1" w:hRule="atLeast"/>
        </w:trPr>
        <w:tc>
          <w:tcPr>
            <w:tcW w:w="534" w:type="dxa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Latn-RS"/>
              </w:rPr>
              <w:t>3</w:t>
            </w:r>
            <w:r>
              <w:rPr>
                <w:lang w:val="sr-Cyrl-RS"/>
              </w:rPr>
              <w:t>.</w:t>
            </w:r>
          </w:p>
        </w:tc>
        <w:tc>
          <w:tcPr>
            <w:tcW w:w="3402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подаци прикупљени од службе за урбанизам</w:t>
            </w:r>
          </w:p>
        </w:tc>
        <w:tc>
          <w:tcPr>
            <w:tcW w:w="1809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Усмено обавештење надзираног субјекта о предстојећем инспекцијсом надзору</w:t>
            </w:r>
          </w:p>
          <w:p>
            <w:pPr>
              <w:spacing w:after="0" w:line="240" w:lineRule="auto"/>
              <w:jc w:val="center"/>
              <w:rPr>
                <w:lang w:val="sr-Cyrl-RS"/>
              </w:rPr>
            </w:pPr>
          </w:p>
        </w:tc>
        <w:tc>
          <w:tcPr>
            <w:tcW w:w="1915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 xml:space="preserve">у законском року евидентираном у </w:t>
            </w:r>
            <w:r>
              <w:rPr>
                <w:lang w:val="en-US"/>
              </w:rPr>
              <w:t>CEOP-u</w:t>
            </w:r>
            <w:r>
              <w:rPr>
                <w:lang w:val="sr-Cyrl-RS"/>
              </w:rPr>
              <w:t xml:space="preserve"> од момента преузимања предмета</w:t>
            </w:r>
          </w:p>
          <w:p>
            <w:pPr>
              <w:spacing w:after="0" w:line="240" w:lineRule="auto"/>
              <w:jc w:val="center"/>
              <w:rPr>
                <w:lang w:val="sr-Cyrl-RS"/>
              </w:rPr>
            </w:pPr>
          </w:p>
        </w:tc>
        <w:tc>
          <w:tcPr>
            <w:tcW w:w="1916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Инспекцијски надзор по добијању обавештења од надлежног органа о завршетку објекта у конструктивном смислу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1" w:hRule="atLeast"/>
        </w:trPr>
        <w:tc>
          <w:tcPr>
            <w:tcW w:w="534" w:type="dxa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</w:p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4.</w:t>
            </w:r>
          </w:p>
        </w:tc>
        <w:tc>
          <w:tcPr>
            <w:tcW w:w="3402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по службеној дужности</w:t>
            </w:r>
          </w:p>
        </w:tc>
        <w:tc>
          <w:tcPr>
            <w:tcW w:w="1809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/</w:t>
            </w:r>
          </w:p>
        </w:tc>
        <w:tc>
          <w:tcPr>
            <w:tcW w:w="1915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до 15.03.2023. год.</w:t>
            </w:r>
          </w:p>
        </w:tc>
        <w:tc>
          <w:tcPr>
            <w:tcW w:w="1916" w:type="dxa"/>
            <w:textDirection w:val="lrTb"/>
            <w:vAlign w:val="center"/>
          </w:tcPr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lang w:val="sr-Cyrl-RS"/>
              </w:rPr>
              <w:t>Сачињавање Плана и програма рушења за 2. квартал 2023.</w:t>
            </w:r>
          </w:p>
        </w:tc>
      </w:tr>
    </w:tbl>
    <w:p>
      <w:pPr>
        <w:rPr>
          <w:lang w:val="sr-Cyrl-RS"/>
        </w:rPr>
      </w:pPr>
      <w:bookmarkStart w:id="0" w:name="_GoBack"/>
      <w:bookmarkEnd w:id="0"/>
    </w:p>
    <w:tbl>
      <w:tblPr>
        <w:tblStyle w:val="4"/>
        <w:tblW w:w="11016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08"/>
        <w:gridCol w:w="550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08" w:type="dxa"/>
          </w:tcPr>
          <w:p>
            <w:pPr>
              <w:spacing w:after="0" w:line="240" w:lineRule="auto"/>
              <w:rPr>
                <w:lang w:val="sr-Cyrl-RS"/>
              </w:rPr>
            </w:pPr>
          </w:p>
        </w:tc>
        <w:tc>
          <w:tcPr>
            <w:tcW w:w="5508" w:type="dxa"/>
          </w:tcPr>
          <w:p>
            <w:pPr>
              <w:spacing w:after="0" w:line="240" w:lineRule="auto"/>
              <w:jc w:val="center"/>
              <w:rPr>
                <w:b/>
                <w:lang w:val="sr-Cyrl-RS"/>
              </w:rPr>
            </w:pPr>
            <w:r>
              <w:rPr>
                <w:b/>
                <w:lang w:val="sr-Cyrl-RS"/>
              </w:rPr>
              <w:t>Грађевински инспектор</w:t>
            </w:r>
          </w:p>
          <w:p>
            <w:pPr>
              <w:spacing w:after="0" w:line="240" w:lineRule="auto"/>
              <w:jc w:val="center"/>
              <w:rPr>
                <w:lang w:val="sr-Cyrl-RS"/>
              </w:rPr>
            </w:pPr>
            <w:r>
              <w:rPr>
                <w:b/>
                <w:lang w:val="sr-Cyrl-RS"/>
              </w:rPr>
              <w:t>Виолета Келечевић</w:t>
            </w:r>
          </w:p>
        </w:tc>
      </w:tr>
    </w:tbl>
    <w:p>
      <w:pPr>
        <w:rPr>
          <w:b/>
          <w:lang w:val="sr-Cyrl-RS"/>
        </w:rPr>
      </w:pPr>
    </w:p>
    <w:sectPr>
      <w:pgSz w:w="12240" w:h="15840"/>
      <w:pgMar w:top="426" w:right="720" w:bottom="720" w:left="720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86"/>
    <w:family w:val="decorative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swiss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86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decorative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86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roma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decorative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cumentProtection w:enforcement="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0023"/>
    <w:rsid w:val="00213836"/>
    <w:rsid w:val="00224750"/>
    <w:rsid w:val="002808C9"/>
    <w:rsid w:val="002E7727"/>
    <w:rsid w:val="003800BF"/>
    <w:rsid w:val="004274F0"/>
    <w:rsid w:val="00476C75"/>
    <w:rsid w:val="00523B0B"/>
    <w:rsid w:val="00541C5D"/>
    <w:rsid w:val="00604900"/>
    <w:rsid w:val="0066295A"/>
    <w:rsid w:val="00782718"/>
    <w:rsid w:val="007E4BAA"/>
    <w:rsid w:val="00827014"/>
    <w:rsid w:val="009A2729"/>
    <w:rsid w:val="00A44FF2"/>
    <w:rsid w:val="00A60023"/>
    <w:rsid w:val="00AB7C6A"/>
    <w:rsid w:val="00C166C7"/>
    <w:rsid w:val="00C51316"/>
    <w:rsid w:val="00DA42C9"/>
    <w:rsid w:val="00DD400D"/>
    <w:rsid w:val="00E67ABA"/>
    <w:rsid w:val="00E81A89"/>
    <w:rsid w:val="00ED3906"/>
    <w:rsid w:val="00F9695E"/>
    <w:rsid w:val="00FC4BC7"/>
    <w:rsid w:val="5C332A2A"/>
    <w:rsid w:val="608337E2"/>
    <w:rsid w:val="71C4380C"/>
    <w:rsid w:val="748C079C"/>
    <w:rsid w:val="77EF2BD0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HAnsi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character" w:default="1" w:styleId="2">
    <w:name w:val="Default Paragraph Font"/>
    <w:unhideWhenUsed/>
    <w:uiPriority w:val="1"/>
  </w:style>
  <w:style w:type="table" w:default="1" w:styleId="3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369</Words>
  <Characters>2108</Characters>
  <Lines>17</Lines>
  <Paragraphs>4</Paragraphs>
  <ScaleCrop>false</ScaleCrop>
  <LinksUpToDate>false</LinksUpToDate>
  <CharactersWithSpaces>2473</CharactersWithSpaces>
  <Application>WPS Office_10.1.0.5452_F1E327BC-269C-435d-A152-05C5408002CA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2020-03-09T07:35:00Z</dcterms:created>
  <dc:creator>User</dc:creator>
  <cp:lastModifiedBy>grinspektor</cp:lastModifiedBy>
  <cp:lastPrinted>2023-01-19T13:51:00Z</cp:lastPrinted>
  <dcterms:modified xsi:type="dcterms:W3CDTF">2023-09-07T12:38:31Z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2057-10.1.0.5452</vt:lpwstr>
  </property>
</Properties>
</file>