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ind w:left="-284" w:right="282" w:firstLine="720"/>
        <w:jc w:val="both"/>
        <w:rPr>
          <w:rFonts w:ascii="Arial Narrow" w:hAnsi="Arial Narrow"/>
          <w:sz w:val="16"/>
          <w:szCs w:val="16"/>
          <w:lang w:val="sr-Latn-RS"/>
        </w:rPr>
      </w:pPr>
      <w:r>
        <w:rPr>
          <w:rFonts w:ascii="Arial Narrow" w:hAnsi="Arial Narrow"/>
          <w:sz w:val="16"/>
          <w:szCs w:val="16"/>
          <w:lang w:val="sr-Cyrl-CS" w:eastAsia="sr-Cyrl-CS"/>
        </w:rPr>
        <w:t xml:space="preserve">   </w:t>
      </w:r>
    </w:p>
    <w:tbl>
      <w:tblPr>
        <w:tblStyle w:val="4"/>
        <w:tblW w:w="367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lang w:val="sr-Latn-RS"/>
              </w:rPr>
              <w:drawing>
                <wp:inline distT="0" distB="0" distL="114300" distR="114300">
                  <wp:extent cx="604520" cy="895985"/>
                  <wp:effectExtent l="0" t="0" r="5080" b="18415"/>
                  <wp:docPr id="1" name="Picture 1" descr="Pictur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Picture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520" cy="895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РЕПУБЛИКА СРБИЈА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АУТОНОМНА ПОКРАЈИНА ВОЈВОДИНА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ОПШТИНА СРБОБРАН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l-SI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О п ш т и н с к а    у п р а в 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Latn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Број: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 xml:space="preserve"> 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RS"/>
              </w:rPr>
              <w:t>501-7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>/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RS"/>
              </w:rPr>
              <w:t>20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hu-HU"/>
              </w:rPr>
              <w:t>2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RS"/>
              </w:rPr>
              <w:t>1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>-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CS"/>
              </w:rPr>
              <w:t>IV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RS"/>
              </w:rPr>
              <w:t>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 xml:space="preserve">Дана: 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Latn-RS"/>
              </w:rPr>
              <w:t>06.06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.20</w:t>
            </w:r>
            <w:r>
              <w:rPr>
                <w:rFonts w:hint="default" w:ascii="Courier New" w:hAnsi="Courier New" w:cs="Courier New"/>
                <w:sz w:val="16"/>
                <w:szCs w:val="16"/>
                <w:lang w:val="hu-HU"/>
              </w:rPr>
              <w:t>2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1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. године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 xml:space="preserve">21480 Србобран, Трг 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с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лободе 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Тел: 021/730-020; факс: 021/731-079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Latn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l-SI"/>
              </w:rPr>
              <w:t>E-mail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:</w:t>
            </w:r>
            <w:r>
              <w:rPr>
                <w:rFonts w:hint="default" w:ascii="Courier New" w:hAnsi="Courier New" w:cs="Courier New"/>
                <w:sz w:val="16"/>
                <w:szCs w:val="16"/>
                <w:lang w:val="sl-SI"/>
              </w:rPr>
              <w:t xml:space="preserve"> srbobran@eunet.rs</w:t>
            </w:r>
          </w:p>
        </w:tc>
      </w:tr>
    </w:tbl>
    <w:p>
      <w:pPr>
        <w:ind w:left="-284" w:right="282" w:firstLine="720"/>
        <w:jc w:val="both"/>
        <w:rPr>
          <w:rFonts w:ascii="Arial Narrow" w:hAnsi="Arial Narrow"/>
          <w:sz w:val="16"/>
          <w:szCs w:val="16"/>
          <w:lang w:val="sr-Latn-RS"/>
        </w:rPr>
      </w:pPr>
    </w:p>
    <w:p>
      <w:pPr>
        <w:ind w:right="282"/>
        <w:jc w:val="both"/>
        <w:rPr>
          <w:rFonts w:hint="default" w:ascii="Courier New" w:hAnsi="Courier New" w:cs="Courier New"/>
          <w:i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lang w:val="sr-Cyrl-CS"/>
        </w:rPr>
      </w:pPr>
    </w:p>
    <w:p>
      <w:pPr>
        <w:ind w:left="-284" w:right="-48" w:rightChars="-20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Општинск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управ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Србо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б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ран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Одељење за урбанизам, стамбено - комуналне послове и заштиту животне средине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,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6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9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, став 3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. Закона о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управљању отпадом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(„Сл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ужбени гласник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Р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епублике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С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рбије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“ 36/2009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,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88/2010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, 14/2016 и 95/2018 - др.закон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), даје следеће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:</w:t>
      </w:r>
    </w:p>
    <w:p>
      <w:pPr>
        <w:ind w:left="-284" w:right="-48" w:rightChars="-20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-48" w:rightChars="-20" w:firstLine="720"/>
        <w:jc w:val="center"/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-48" w:rightChars="-20" w:firstLine="720"/>
        <w:jc w:val="center"/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RS"/>
        </w:rPr>
      </w:pPr>
      <w:r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RS"/>
        </w:rPr>
        <w:t>О ДОНЕТОМ РЕШЕЊУ О ИЗДАВАЊУ ДОЗВОЛЕ ЗА</w:t>
      </w:r>
    </w:p>
    <w:p>
      <w:pPr>
        <w:ind w:left="-284" w:right="-48" w:rightChars="-20" w:firstLine="720"/>
        <w:jc w:val="center"/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RS"/>
        </w:rPr>
      </w:pPr>
      <w:r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RS"/>
        </w:rPr>
        <w:t>УПРАВЉАЊЕ НЕОПАСНИМ ОТПАДОМ</w:t>
      </w:r>
    </w:p>
    <w:p>
      <w:pPr>
        <w:ind w:left="-284" w:right="-48" w:rightChars="-20" w:firstLine="720"/>
        <w:jc w:val="center"/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RS"/>
        </w:rPr>
      </w:pPr>
    </w:p>
    <w:p>
      <w:pPr>
        <w:ind w:left="-284" w:right="-48" w:rightChars="-20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Општинск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управ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Србо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б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ран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Одељење за урбанизам, стамбено - комуналне послове и заштиту животне средине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, на захтев оператера Душица Пивнички ПР. “Сакупљање отпада трговина Пивнички” из Србобрана, улица Петра Драпшина 114 (МБ: 66040020; ПИБ: 112343161, спровело је поступак у коме је донето решење о издавању дозволе за сакупљање и транспорт неопасног отпада – интегрална дозвола. Оператер планира обављање делатности управљања наведеним отпадом у постројењу максималног капацитета 500 м</w:t>
      </w:r>
      <w:r>
        <w:rPr>
          <w:rFonts w:hint="default" w:ascii="Courier New" w:hAnsi="Courier New" w:cs="Courier New"/>
          <w:i w:val="0"/>
          <w:iCs/>
          <w:sz w:val="22"/>
          <w:szCs w:val="22"/>
          <w:vertAlign w:val="superscript"/>
          <w:lang w:val="sr-Cyrl-RS"/>
        </w:rPr>
        <w:t>3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 на делу катастарске парцеле број 5405 К.О. Србобран. Донетим решењем утврђени су услови за рад постројења, односно обавеза оператера да при обављању наведене делатности примени утврђене мере заштите, важеће техничке нормативе и стандарде за коришћење и одржавање ове врсте објеката и опреме, у складу са усвојеним Радним планом постројења и законом.</w:t>
      </w:r>
      <w:bookmarkStart w:id="0" w:name="_GoBack"/>
      <w:bookmarkEnd w:id="0"/>
    </w:p>
    <w:p>
      <w:pPr>
        <w:ind w:right="-48" w:rightChars="-20"/>
        <w:rPr>
          <w:rFonts w:hint="default" w:ascii="Courier New" w:hAnsi="Courier New" w:cs="Courier New"/>
          <w:sz w:val="22"/>
          <w:szCs w:val="22"/>
          <w:lang w:val="sr-Latn-CS"/>
        </w:rPr>
      </w:pPr>
    </w:p>
    <w:p>
      <w:pPr>
        <w:ind w:right="-48" w:rightChars="-20"/>
        <w:rPr>
          <w:rFonts w:hint="default" w:ascii="Courier New" w:hAnsi="Courier New" w:cs="Courier New"/>
          <w:sz w:val="22"/>
          <w:szCs w:val="22"/>
          <w:lang w:val="sr-Latn-CS"/>
        </w:rPr>
      </w:pPr>
    </w:p>
    <w:p>
      <w:pPr>
        <w:ind w:right="-48" w:rightChars="-20"/>
        <w:jc w:val="right"/>
        <w:rPr>
          <w:rFonts w:hint="default" w:ascii="Courier New" w:hAnsi="Courier New" w:cs="Courier New"/>
          <w:b w:val="0"/>
          <w:bCs w:val="0"/>
          <w:color w:val="auto"/>
          <w:sz w:val="22"/>
          <w:szCs w:val="22"/>
          <w:lang w:val="sr-Cyrl-CS"/>
        </w:rPr>
      </w:pPr>
      <w:r>
        <w:rPr>
          <w:rFonts w:hint="default" w:ascii="Courier New" w:hAnsi="Courier New" w:cs="Courier New"/>
          <w:b w:val="0"/>
          <w:bCs w:val="0"/>
          <w:color w:val="auto"/>
          <w:sz w:val="22"/>
          <w:szCs w:val="22"/>
          <w:lang w:val="sr-Cyrl-CS"/>
        </w:rPr>
        <w:t>Обра</w:t>
      </w:r>
      <w:r>
        <w:rPr>
          <w:rFonts w:hint="default" w:ascii="Courier New" w:hAnsi="Courier New" w:cs="Courier New"/>
          <w:b w:val="0"/>
          <w:bCs w:val="0"/>
          <w:color w:val="auto"/>
          <w:sz w:val="22"/>
          <w:szCs w:val="22"/>
          <w:lang w:val="sr-Cyrl-RS"/>
        </w:rPr>
        <w:t>ђивач предмета</w:t>
      </w:r>
      <w:r>
        <w:rPr>
          <w:rFonts w:hint="default" w:ascii="Courier New" w:hAnsi="Courier New" w:cs="Courier New"/>
          <w:b w:val="0"/>
          <w:bCs w:val="0"/>
          <w:color w:val="auto"/>
          <w:sz w:val="22"/>
          <w:szCs w:val="22"/>
          <w:lang w:val="sr-Cyrl-CS"/>
        </w:rPr>
        <w:t xml:space="preserve">: </w:t>
      </w:r>
    </w:p>
    <w:p>
      <w:pPr>
        <w:ind w:right="-48" w:rightChars="-20"/>
        <w:jc w:val="right"/>
        <w:rPr>
          <w:rFonts w:hint="default" w:ascii="Courier New" w:hAnsi="Courier New" w:cs="Courier New"/>
          <w:b/>
          <w:bCs/>
          <w:color w:val="auto"/>
          <w:sz w:val="22"/>
          <w:szCs w:val="22"/>
          <w:lang w:val="sr-Cyrl-CS"/>
        </w:rPr>
      </w:pPr>
      <w:r>
        <w:rPr>
          <w:rFonts w:hint="default" w:ascii="Courier New" w:hAnsi="Courier New" w:cs="Courier New"/>
          <w:b w:val="0"/>
          <w:bCs w:val="0"/>
          <w:color w:val="auto"/>
          <w:sz w:val="22"/>
          <w:szCs w:val="22"/>
          <w:lang w:val="sr-Cyrl-RS"/>
        </w:rPr>
        <w:t>Марија Ћорић</w:t>
      </w:r>
      <w:r>
        <w:rPr>
          <w:rFonts w:hint="default" w:ascii="Courier New" w:hAnsi="Courier New" w:cs="Courier New"/>
          <w:b/>
          <w:bCs/>
          <w:color w:val="auto"/>
          <w:sz w:val="22"/>
          <w:szCs w:val="22"/>
          <w:lang w:val="sr-Cyrl-CS"/>
        </w:rPr>
        <w:t xml:space="preserve">                                      </w:t>
      </w:r>
      <w:r>
        <w:rPr>
          <w:rFonts w:hint="default" w:ascii="Courier New" w:hAnsi="Courier New" w:cs="Courier New"/>
          <w:b/>
          <w:bCs/>
          <w:color w:val="auto"/>
          <w:sz w:val="22"/>
          <w:szCs w:val="22"/>
          <w:lang w:val="sr-Cyrl-RS"/>
        </w:rPr>
        <w:t xml:space="preserve">                   </w:t>
      </w:r>
    </w:p>
    <w:p>
      <w:pPr>
        <w:tabs>
          <w:tab w:val="left" w:pos="6270"/>
        </w:tabs>
        <w:ind w:right="-48" w:rightChars="-20"/>
        <w:jc w:val="both"/>
        <w:rPr>
          <w:rFonts w:hint="default" w:ascii="Courier New" w:hAnsi="Courier New" w:cs="Courier New"/>
          <w:b/>
          <w:bCs/>
          <w:color w:val="auto"/>
          <w:sz w:val="22"/>
          <w:szCs w:val="22"/>
          <w:lang w:val="sr-Cyrl-CS"/>
        </w:rPr>
      </w:pPr>
    </w:p>
    <w:p>
      <w:pPr>
        <w:tabs>
          <w:tab w:val="left" w:pos="6270"/>
        </w:tabs>
        <w:jc w:val="both"/>
        <w:rPr>
          <w:rFonts w:hint="default" w:ascii="Courier New" w:hAnsi="Courier New" w:cs="Courier New"/>
          <w:b/>
          <w:bCs/>
          <w:color w:val="auto"/>
          <w:sz w:val="22"/>
          <w:szCs w:val="22"/>
          <w:lang w:val="sr-Cyrl-CS"/>
        </w:rPr>
      </w:pPr>
      <w:r>
        <w:rPr>
          <w:rFonts w:hint="default" w:ascii="Courier New" w:hAnsi="Courier New" w:cs="Courier New"/>
          <w:b/>
          <w:bCs/>
          <w:color w:val="auto"/>
          <w:lang w:val="sr-Cyrl-CS"/>
        </w:rPr>
        <w:tab/>
      </w:r>
      <w:r>
        <w:rPr>
          <w:rFonts w:hint="default" w:ascii="Courier New" w:hAnsi="Courier New" w:cs="Courier New"/>
          <w:b/>
          <w:bCs/>
          <w:color w:val="auto"/>
          <w:lang w:val="sr-Cyrl-RS"/>
        </w:rPr>
        <w:t xml:space="preserve">    </w:t>
      </w:r>
    </w:p>
    <w:p>
      <w:pPr>
        <w:ind w:left="-284" w:right="282"/>
        <w:rPr>
          <w:rFonts w:hint="default" w:ascii="Courier New" w:hAnsi="Courier New" w:cs="Courier New"/>
          <w:color w:val="FF0000"/>
          <w:sz w:val="22"/>
          <w:szCs w:val="22"/>
          <w:lang w:val="ru-RU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sz w:val="20"/>
          <w:szCs w:val="20"/>
          <w:lang w:val="sr-Cyrl-CS"/>
        </w:rPr>
      </w:pPr>
      <w:r>
        <w:rPr>
          <w:rFonts w:hint="default" w:ascii="Courier New" w:hAnsi="Courier New" w:cs="Courier New"/>
          <w:b/>
          <w:sz w:val="20"/>
          <w:szCs w:val="20"/>
          <w:lang w:val="sr-Cyrl-CS"/>
        </w:rPr>
        <w:t>Доставити</w:t>
      </w:r>
      <w:r>
        <w:rPr>
          <w:rFonts w:hint="default" w:ascii="Courier New" w:hAnsi="Courier New" w:cs="Courier New"/>
          <w:sz w:val="20"/>
          <w:szCs w:val="20"/>
          <w:lang w:val="sr-Cyrl-CS"/>
        </w:rPr>
        <w:t>: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20"/>
          <w:szCs w:val="20"/>
          <w:lang w:val="sr-Cyrl-CS"/>
        </w:rPr>
      </w:pPr>
      <w:r>
        <w:rPr>
          <w:rFonts w:hint="default" w:ascii="Courier New" w:hAnsi="Courier New" w:cs="Courier New"/>
          <w:sz w:val="20"/>
          <w:szCs w:val="20"/>
          <w:lang w:val="sr-Cyrl-RS"/>
        </w:rPr>
        <w:t>Огласној табли ОУ Србобран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20"/>
          <w:szCs w:val="20"/>
          <w:lang w:val="sr-Cyrl-CS"/>
        </w:rPr>
      </w:pPr>
      <w:r>
        <w:rPr>
          <w:rFonts w:hint="default" w:ascii="Courier New" w:hAnsi="Courier New" w:cs="Courier New"/>
          <w:sz w:val="20"/>
          <w:szCs w:val="20"/>
          <w:lang w:val="sr-Cyrl-CS"/>
        </w:rPr>
        <w:t>Архиви</w:t>
      </w:r>
    </w:p>
    <w:p>
      <w:pPr>
        <w:ind w:left="-284" w:right="282"/>
        <w:rPr>
          <w:rFonts w:hint="default" w:ascii="Courier New" w:hAnsi="Courier New" w:cs="Courier New"/>
          <w:color w:val="FF0000"/>
          <w:sz w:val="22"/>
          <w:szCs w:val="22"/>
          <w:lang w:val="ru-RU"/>
        </w:rPr>
      </w:pPr>
    </w:p>
    <w:p>
      <w:pPr>
        <w:rPr>
          <w:rFonts w:hint="default" w:ascii="Courier New" w:hAnsi="Courier New" w:cs="Courier New"/>
        </w:rPr>
      </w:pPr>
    </w:p>
    <w:sectPr>
      <w:pgSz w:w="11906" w:h="16838"/>
      <w:pgMar w:top="1135" w:right="1134" w:bottom="1417" w:left="1701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decorative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Arial Narrow">
    <w:altName w:val="Arial"/>
    <w:panose1 w:val="020B0606020202030204"/>
    <w:charset w:val="00"/>
    <w:family w:val="roman"/>
    <w:pitch w:val="default"/>
    <w:sig w:usb0="00000000" w:usb1="00000000" w:usb2="00000000" w:usb3="00000000" w:csb0="2000009F" w:csb1="DFD7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decorative"/>
    <w:pitch w:val="default"/>
    <w:sig w:usb0="00000000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Corbel Light">
    <w:panose1 w:val="020B0303020204020204"/>
    <w:charset w:val="00"/>
    <w:family w:val="auto"/>
    <w:pitch w:val="default"/>
    <w:sig w:usb0="A00002EF" w:usb1="4000A44B" w:usb2="00000000" w:usb3="00000000" w:csb0="2000019F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Gadugi">
    <w:panose1 w:val="020B0502040204020203"/>
    <w:charset w:val="00"/>
    <w:family w:val="auto"/>
    <w:pitch w:val="default"/>
    <w:sig w:usb0="80000003" w:usb1="02000000" w:usb2="00003000" w:usb3="00000000" w:csb0="0000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decorative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modern"/>
    <w:pitch w:val="default"/>
    <w:sig w:usb0="E4002EFF" w:usb1="C000247B" w:usb2="00000009" w:usb3="00000000" w:csb0="200001F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Arial Narrow">
    <w:altName w:val="Arial"/>
    <w:panose1 w:val="020B0606020202030204"/>
    <w:charset w:val="00"/>
    <w:family w:val="modern"/>
    <w:pitch w:val="default"/>
    <w:sig w:usb0="00000000" w:usb1="00000000" w:usb2="00000000" w:usb3="00000000" w:csb0="2000009F" w:csb1="DFD7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SimSun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Robot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imSun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843395748">
    <w:nsid w:val="324532A4"/>
    <w:multiLevelType w:val="multilevel"/>
    <w:tmpl w:val="324532A4"/>
    <w:lvl w:ilvl="0" w:tentative="1">
      <w:start w:val="1"/>
      <w:numFmt w:val="decimal"/>
      <w:lvlText w:val="%1."/>
      <w:lvlJc w:val="left"/>
      <w:pPr>
        <w:ind w:left="76" w:hanging="360"/>
      </w:pPr>
    </w:lvl>
    <w:lvl w:ilvl="1" w:tentative="1">
      <w:start w:val="1"/>
      <w:numFmt w:val="lowerLetter"/>
      <w:lvlText w:val="%2."/>
      <w:lvlJc w:val="left"/>
      <w:pPr>
        <w:ind w:left="796" w:hanging="360"/>
      </w:pPr>
    </w:lvl>
    <w:lvl w:ilvl="2" w:tentative="1">
      <w:start w:val="1"/>
      <w:numFmt w:val="lowerRoman"/>
      <w:lvlText w:val="%3."/>
      <w:lvlJc w:val="right"/>
      <w:pPr>
        <w:ind w:left="1516" w:hanging="180"/>
      </w:pPr>
    </w:lvl>
    <w:lvl w:ilvl="3" w:tentative="1">
      <w:start w:val="1"/>
      <w:numFmt w:val="decimal"/>
      <w:lvlText w:val="%4."/>
      <w:lvlJc w:val="left"/>
      <w:pPr>
        <w:ind w:left="2236" w:hanging="360"/>
      </w:pPr>
    </w:lvl>
    <w:lvl w:ilvl="4" w:tentative="1">
      <w:start w:val="1"/>
      <w:numFmt w:val="lowerLetter"/>
      <w:lvlText w:val="%5."/>
      <w:lvlJc w:val="left"/>
      <w:pPr>
        <w:ind w:left="2956" w:hanging="360"/>
      </w:pPr>
    </w:lvl>
    <w:lvl w:ilvl="5" w:tentative="1">
      <w:start w:val="1"/>
      <w:numFmt w:val="lowerRoman"/>
      <w:lvlText w:val="%6."/>
      <w:lvlJc w:val="right"/>
      <w:pPr>
        <w:ind w:left="3676" w:hanging="180"/>
      </w:pPr>
    </w:lvl>
    <w:lvl w:ilvl="6" w:tentative="1">
      <w:start w:val="1"/>
      <w:numFmt w:val="decimal"/>
      <w:lvlText w:val="%7."/>
      <w:lvlJc w:val="left"/>
      <w:pPr>
        <w:ind w:left="4396" w:hanging="360"/>
      </w:pPr>
    </w:lvl>
    <w:lvl w:ilvl="7" w:tentative="1">
      <w:start w:val="1"/>
      <w:numFmt w:val="lowerLetter"/>
      <w:lvlText w:val="%8."/>
      <w:lvlJc w:val="left"/>
      <w:pPr>
        <w:ind w:left="5116" w:hanging="360"/>
      </w:pPr>
    </w:lvl>
    <w:lvl w:ilvl="8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8433957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5F33B0"/>
    <w:rsid w:val="055F33B0"/>
    <w:rsid w:val="059B722D"/>
    <w:rsid w:val="08AE3C91"/>
    <w:rsid w:val="0B7174D5"/>
    <w:rsid w:val="0D065D19"/>
    <w:rsid w:val="0FC976AE"/>
    <w:rsid w:val="13087E17"/>
    <w:rsid w:val="14D6080F"/>
    <w:rsid w:val="155B185B"/>
    <w:rsid w:val="224502D6"/>
    <w:rsid w:val="22CD1C33"/>
    <w:rsid w:val="2F3C1450"/>
    <w:rsid w:val="3BCD6B52"/>
    <w:rsid w:val="4B3425F1"/>
    <w:rsid w:val="4D606A9A"/>
    <w:rsid w:val="4FD50BAF"/>
    <w:rsid w:val="53902267"/>
    <w:rsid w:val="57CD6E72"/>
    <w:rsid w:val="59E61B7B"/>
    <w:rsid w:val="615176EE"/>
    <w:rsid w:val="63BD09FD"/>
    <w:rsid w:val="64CB0D17"/>
    <w:rsid w:val="76385E06"/>
    <w:rsid w:val="79717356"/>
    <w:rsid w:val="7BA02BE6"/>
    <w:rsid w:val="7C3510A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marija</cp:lastModifiedBy>
  <cp:lastPrinted>2021-05-06T05:04:08Z</cp:lastPrinted>
  <dcterms:modified xsi:type="dcterms:W3CDTF">2021-05-06T05:09:10Z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1033-10.1.0.5452</vt:lpwstr>
  </property>
</Properties>
</file>