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sr-Cyrl-CS" w:eastAsia="sr-Cyrl-CS"/>
        </w:rPr>
        <w:t xml:space="preserve">      </w:t>
      </w:r>
      <w:r>
        <w:rPr>
          <w:rFonts w:ascii="Arial Narrow" w:hAnsi="Arial Narrow"/>
          <w:sz w:val="16"/>
          <w:szCs w:val="16"/>
          <w:lang w:val="sr-Cyrl-CS" w:eastAsia="sr-Cyrl-CS"/>
        </w:rPr>
        <w:drawing>
          <wp:inline distT="0" distB="0" distL="114300" distR="114300">
            <wp:extent cx="571500" cy="505460"/>
            <wp:effectExtent l="0" t="0" r="0" b="8890"/>
            <wp:docPr id="1" name="Picture 1" descr="grb_srbobran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b_srbobran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5054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РЕПУБЛИКА СРБИЈА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Аутономна Покрајина Војводина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Општинска управа Србобран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 xml:space="preserve">Одељење  за  урбанизам, стамбено-комуналне  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sr-Cyrl-CS"/>
        </w:rPr>
        <w:t>п</w:t>
      </w:r>
      <w:r>
        <w:rPr>
          <w:rFonts w:ascii="Arial Narrow" w:hAnsi="Arial Narrow"/>
          <w:sz w:val="16"/>
          <w:szCs w:val="16"/>
          <w:lang w:val="ru-RU"/>
        </w:rPr>
        <w:t>ослове и заштиту  животне  средине</w:t>
      </w:r>
    </w:p>
    <w:p>
      <w:pPr>
        <w:ind w:left="-284" w:leftChars="0" w:right="282" w:firstLine="420" w:firstLineChars="0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ru-RU"/>
        </w:rPr>
        <w:t xml:space="preserve">Број: </w:t>
      </w:r>
      <w:r>
        <w:rPr>
          <w:rFonts w:ascii="Arial" w:hAnsi="Arial" w:cs="Arial"/>
          <w:b/>
          <w:color w:val="FF6600"/>
          <w:sz w:val="20"/>
          <w:szCs w:val="20"/>
          <w:lang w:val="sr-Cyrl-RS"/>
        </w:rPr>
        <w:t>501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</w:t>
      </w:r>
      <w:r>
        <w:rPr>
          <w:rFonts w:hint="default" w:ascii="Arial" w:hAnsi="Arial" w:cs="Arial"/>
          <w:b/>
          <w:color w:val="FF6600"/>
          <w:sz w:val="20"/>
          <w:szCs w:val="20"/>
          <w:lang w:val="sr-Latn-RS"/>
        </w:rPr>
        <w:t>6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/</w:t>
      </w:r>
      <w:r>
        <w:rPr>
          <w:rFonts w:hint="default" w:ascii="Arial" w:hAnsi="Arial" w:cs="Arial"/>
          <w:b/>
          <w:color w:val="FF6600"/>
          <w:sz w:val="20"/>
          <w:szCs w:val="20"/>
          <w:lang w:val="sr-Cyrl-RS"/>
        </w:rPr>
        <w:t>20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</w:t>
      </w:r>
      <w:r>
        <w:rPr>
          <w:rFonts w:ascii="Arial" w:hAnsi="Arial" w:cs="Arial"/>
          <w:b/>
          <w:color w:val="FF6600"/>
          <w:sz w:val="20"/>
          <w:szCs w:val="20"/>
        </w:rPr>
        <w:t>IV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-01</w:t>
      </w:r>
    </w:p>
    <w:p>
      <w:pPr>
        <w:ind w:left="-284" w:leftChars="0" w:right="282" w:firstLine="420" w:firstLineChars="0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Да</w:t>
      </w:r>
      <w:r>
        <w:rPr>
          <w:rFonts w:ascii="Arial Narrow" w:hAnsi="Arial Narrow"/>
          <w:sz w:val="16"/>
          <w:szCs w:val="16"/>
          <w:lang w:val="sr-Cyrl-CS"/>
        </w:rPr>
        <w:t>тум</w:t>
      </w:r>
      <w:r>
        <w:rPr>
          <w:rFonts w:ascii="Arial Narrow" w:hAnsi="Arial Narrow"/>
          <w:color w:val="FF6600"/>
          <w:sz w:val="16"/>
          <w:szCs w:val="16"/>
          <w:lang w:val="ru-RU"/>
        </w:rPr>
        <w:t>:</w:t>
      </w:r>
      <w:r>
        <w:rPr>
          <w:rFonts w:ascii="Arial Narrow" w:hAnsi="Arial Narrow"/>
          <w:color w:val="FF6600"/>
          <w:sz w:val="16"/>
          <w:szCs w:val="16"/>
          <w:lang w:val="sr-Cyrl-CS"/>
        </w:rPr>
        <w:t xml:space="preserve"> </w:t>
      </w:r>
      <w:r>
        <w:rPr>
          <w:rFonts w:hint="default" w:ascii="Arial" w:hAnsi="Arial" w:cs="Arial"/>
          <w:b/>
          <w:color w:val="FF6600"/>
          <w:sz w:val="20"/>
          <w:szCs w:val="20"/>
          <w:lang w:val="sr-Latn-RS"/>
        </w:rPr>
        <w:t>13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.</w:t>
      </w:r>
      <w:r>
        <w:rPr>
          <w:rFonts w:hint="default" w:ascii="Arial" w:hAnsi="Arial" w:cs="Arial"/>
          <w:b/>
          <w:color w:val="FF6600"/>
          <w:sz w:val="20"/>
          <w:szCs w:val="20"/>
          <w:lang w:val="sr-Cyrl-RS"/>
        </w:rPr>
        <w:t>0</w:t>
      </w:r>
      <w:r>
        <w:rPr>
          <w:rFonts w:hint="default" w:ascii="Arial" w:hAnsi="Arial" w:cs="Arial"/>
          <w:b/>
          <w:color w:val="FF6600"/>
          <w:sz w:val="20"/>
          <w:szCs w:val="20"/>
          <w:lang w:val="sr-Latn-RS"/>
        </w:rPr>
        <w:t>7.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20</w:t>
      </w:r>
      <w:r>
        <w:rPr>
          <w:rFonts w:hint="default" w:ascii="Arial" w:hAnsi="Arial" w:cs="Arial"/>
          <w:b/>
          <w:color w:val="FF6600"/>
          <w:sz w:val="20"/>
          <w:szCs w:val="20"/>
          <w:lang w:val="sr-Cyrl-RS"/>
        </w:rPr>
        <w:t>20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.</w:t>
      </w:r>
      <w:r>
        <w:rPr>
          <w:rFonts w:ascii="Arial Narrow" w:hAnsi="Arial Narrow"/>
          <w:b/>
          <w:color w:val="FF6600"/>
          <w:sz w:val="20"/>
          <w:szCs w:val="20"/>
          <w:lang w:val="ru-RU"/>
        </w:rPr>
        <w:t xml:space="preserve"> 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ru-RU"/>
        </w:rPr>
        <w:t>21480 СРБОБРАН, Трг Слободе бр. 2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</w:rPr>
        <w:t>Тел:</w:t>
      </w:r>
      <w:r>
        <w:rPr>
          <w:rFonts w:ascii="Arial Narrow" w:hAnsi="Arial Narrow"/>
          <w:sz w:val="16"/>
          <w:szCs w:val="16"/>
          <w:lang w:val="sr-Cyrl-CS"/>
        </w:rPr>
        <w:t xml:space="preserve"> </w:t>
      </w:r>
      <w:r>
        <w:rPr>
          <w:rFonts w:ascii="Arial Narrow" w:hAnsi="Arial Narrow"/>
          <w:sz w:val="16"/>
          <w:szCs w:val="16"/>
        </w:rPr>
        <w:t>021/730-020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</w:rPr>
        <w:t>E-mail: srbobran@eunet.rs</w:t>
      </w:r>
    </w:p>
    <w:p>
      <w:pPr>
        <w:ind w:left="-284" w:right="282" w:firstLine="720"/>
        <w:jc w:val="both"/>
        <w:rPr>
          <w:rFonts w:ascii="Arial Narrow" w:hAnsi="Arial Narrow"/>
          <w:sz w:val="16"/>
          <w:szCs w:val="16"/>
          <w:lang w:val="sr-Latn-RS"/>
        </w:rPr>
      </w:pPr>
      <w:r>
        <w:rPr>
          <w:rFonts w:ascii="Arial Narrow" w:hAnsi="Arial Narrow"/>
          <w:sz w:val="16"/>
          <w:szCs w:val="16"/>
          <w:lang w:val="sr-Latn-RS"/>
        </w:rPr>
        <w:t>M.</w:t>
      </w:r>
      <w:r>
        <w:rPr>
          <w:rFonts w:ascii="Arial Narrow" w:hAnsi="Arial Narrow"/>
          <w:sz w:val="16"/>
          <w:szCs w:val="16"/>
          <w:lang w:val="sr-Cyrl-RS"/>
        </w:rPr>
        <w:t>Ћ.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</w:p>
    <w:p>
      <w:pPr>
        <w:ind w:right="282"/>
        <w:jc w:val="both"/>
        <w:rPr>
          <w:rFonts w:hint="default" w:ascii="Arial Narrow" w:hAnsi="Arial Narrow"/>
          <w:i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Општинск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управ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Срборан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,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н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Arial Narrow" w:hAnsi="Arial Narro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Arial Narrow" w:hAnsi="Arial Narro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0000FF"/>
          <w:sz w:val="22"/>
          <w:szCs w:val="22"/>
          <w:lang w:val="sr-Cyrl-RS"/>
        </w:rPr>
      </w:pP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Обавештава се јавност и заинтерeсовани органи и организације да је овај орган донео Решење да није потребна израда Студије о процени утицаја на животну средину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за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/>
          <w:iCs w:val="0"/>
          <w:color w:val="auto"/>
          <w:sz w:val="22"/>
          <w:szCs w:val="22"/>
          <w:lang w:val="sr-Cyrl-CS"/>
        </w:rPr>
        <w:t>пројек</w:t>
      </w:r>
      <w:r>
        <w:rPr>
          <w:rFonts w:hint="default" w:ascii="Arial Narrow" w:hAnsi="Arial Narrow"/>
          <w:i/>
          <w:iCs w:val="0"/>
          <w:color w:val="auto"/>
          <w:sz w:val="22"/>
          <w:szCs w:val="22"/>
          <w:lang w:val="sr-Cyrl-RS"/>
        </w:rPr>
        <w:t xml:space="preserve">ат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“</w:t>
      </w:r>
      <w:r>
        <w:rPr>
          <w:rFonts w:hint="default" w:ascii="Arial Narrow" w:hAnsi="Arial Narrow"/>
          <w:b w:val="0"/>
          <w:bCs w:val="0"/>
          <w:color w:val="auto"/>
          <w:sz w:val="22"/>
          <w:szCs w:val="22"/>
          <w:lang w:val="sr-Cyrl-RS"/>
        </w:rPr>
        <w:t>Постројење за сакупљање неопасног металног отпада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” на катастарској парцели број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5404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К.О. Србобран у општини Србобран,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 xml:space="preserve">који је поднео </w:t>
      </w:r>
      <w:r>
        <w:rPr>
          <w:rFonts w:hint="default" w:ascii="Arial Narrow" w:hAnsi="Arial Narrow" w:eastAsia="SimSun" w:cs="Arial Narrow"/>
          <w:color w:val="auto"/>
          <w:kern w:val="0"/>
          <w:sz w:val="22"/>
          <w:szCs w:val="22"/>
          <w:lang w:val="sr-Cyrl-RS" w:eastAsia="zh-CN" w:bidi="ar-SA"/>
        </w:rPr>
        <w:t xml:space="preserve"> </w:t>
      </w:r>
      <w:r>
        <w:rPr>
          <w:rFonts w:hint="default" w:ascii="Arial Narrow" w:hAnsi="Arial Narrow"/>
          <w:color w:val="auto"/>
          <w:sz w:val="22"/>
          <w:szCs w:val="22"/>
          <w:lang w:val="sr-Cyrl-RS"/>
        </w:rPr>
        <w:t>“Отпад Пивнички” из Србобрана, улица Железничка бб</w:t>
      </w:r>
      <w:bookmarkStart w:id="0" w:name="_GoBack"/>
      <w:bookmarkEnd w:id="0"/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.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Увид у донето Решење може се извршити у просторијама Одељењ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канцеларија број 1.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Против предметног Решења може се изјавити жалба Покрајинском секретаријату за урбанизам и заштиту животне средине, преко надлежног Одељења у року од 15 дана од дана његовог достављања.</w:t>
      </w:r>
    </w:p>
    <w:p>
      <w:pPr>
        <w:ind w:left="-284" w:right="282" w:firstLine="720"/>
        <w:jc w:val="both"/>
        <w:rPr>
          <w:rFonts w:ascii="Arial Narrow" w:hAnsi="Arial Narrow"/>
          <w:i/>
          <w:sz w:val="20"/>
          <w:szCs w:val="20"/>
          <w:lang w:val="sr-Cyrl-CS"/>
        </w:rPr>
      </w:pPr>
    </w:p>
    <w:p/>
    <w:sectPr>
      <w:pgSz w:w="11906" w:h="16838"/>
      <w:pgMar w:top="1135" w:right="1134" w:bottom="1417" w:left="1701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5F33B0"/>
    <w:rsid w:val="055F33B0"/>
    <w:rsid w:val="09D41EE3"/>
    <w:rsid w:val="09D86527"/>
    <w:rsid w:val="0EBE26C7"/>
    <w:rsid w:val="15CD4FE9"/>
    <w:rsid w:val="2CB37033"/>
    <w:rsid w:val="2F3C1450"/>
    <w:rsid w:val="389A1C00"/>
    <w:rsid w:val="3ACC110C"/>
    <w:rsid w:val="3F9F2FAC"/>
    <w:rsid w:val="4B3425F1"/>
    <w:rsid w:val="53902267"/>
    <w:rsid w:val="59E61B7B"/>
    <w:rsid w:val="5D57509E"/>
    <w:rsid w:val="615176EE"/>
    <w:rsid w:val="63BD09FD"/>
    <w:rsid w:val="6B0963DB"/>
    <w:rsid w:val="7C3510A3"/>
    <w:rsid w:val="7E5B333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Office_11.2.0.9453_F1E327BC-269C-435d-A152-05C5408002CA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2017-03-09T08:00:00Z</cp:lastPrinted>
  <dcterms:modified xsi:type="dcterms:W3CDTF">2020-07-13T06:46:56Z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2057-11.2.0.9453</vt:lpwstr>
  </property>
</Properties>
</file>