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  <w:r>
        <w:rPr>
          <w:rFonts w:ascii="Arial Narrow" w:hAnsi="Arial Narro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sr-Cyrl-CS"/>
        </w:rPr>
        <w:t>п</w:t>
      </w:r>
      <w:r>
        <w:rPr>
          <w:rFonts w:ascii="Arial Narrow" w:hAnsi="Arial Narro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 xml:space="preserve">Број: </w:t>
      </w:r>
      <w:r>
        <w:rPr>
          <w:rFonts w:ascii="Arial" w:hAnsi="Arial" w:cs="Arial"/>
          <w:b/>
          <w:color w:val="FF6600"/>
          <w:sz w:val="20"/>
          <w:szCs w:val="20"/>
          <w:lang w:val="sr-Cyrl-RS"/>
        </w:rPr>
        <w:t>501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8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/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</w:t>
      </w:r>
      <w:r>
        <w:rPr>
          <w:rFonts w:ascii="Arial" w:hAnsi="Arial" w:cs="Arial"/>
          <w:b/>
          <w:color w:val="FF6600"/>
          <w:sz w:val="20"/>
          <w:szCs w:val="20"/>
        </w:rPr>
        <w:t>IV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ascii="Arial Narrow" w:hAnsi="Arial Narrow"/>
          <w:sz w:val="20"/>
          <w:szCs w:val="20"/>
          <w:lang w:val="sr-Cyrl-CS"/>
        </w:rPr>
      </w:pPr>
      <w:r>
        <w:rPr>
          <w:rFonts w:ascii="Arial Narrow" w:hAnsi="Arial Narrow"/>
          <w:sz w:val="16"/>
          <w:szCs w:val="16"/>
          <w:lang w:val="ru-RU"/>
        </w:rPr>
        <w:t>Да</w:t>
      </w:r>
      <w:r>
        <w:rPr>
          <w:rFonts w:ascii="Arial Narrow" w:hAnsi="Arial Narrow"/>
          <w:sz w:val="16"/>
          <w:szCs w:val="16"/>
          <w:lang w:val="sr-Cyrl-CS"/>
        </w:rPr>
        <w:t>тум</w:t>
      </w:r>
      <w:r>
        <w:rPr>
          <w:rFonts w:ascii="Arial Narrow" w:hAnsi="Arial Narrow"/>
          <w:color w:val="FF6600"/>
          <w:sz w:val="16"/>
          <w:szCs w:val="16"/>
          <w:lang w:val="ru-RU"/>
        </w:rPr>
        <w:t>:</w:t>
      </w:r>
      <w:r>
        <w:rPr>
          <w:rFonts w:ascii="Arial Narrow" w:hAnsi="Arial Narro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6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0</w:t>
      </w:r>
      <w:r>
        <w:rPr>
          <w:rFonts w:hint="default" w:ascii="Arial" w:hAnsi="Arial" w:cs="Arial"/>
          <w:b/>
          <w:color w:val="FF6600"/>
          <w:sz w:val="20"/>
          <w:szCs w:val="20"/>
          <w:lang w:val="sr-Latn-RS"/>
        </w:rPr>
        <w:t>7.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20</w:t>
      </w:r>
      <w:r>
        <w:rPr>
          <w:rFonts w:hint="default" w:ascii="Arial" w:hAnsi="Arial" w:cs="Arial"/>
          <w:b/>
          <w:color w:val="FF6600"/>
          <w:sz w:val="20"/>
          <w:szCs w:val="20"/>
          <w:lang w:val="sr-Cyrl-RS"/>
        </w:rPr>
        <w:t>20</w:t>
      </w:r>
      <w:r>
        <w:rPr>
          <w:rFonts w:ascii="Arial" w:hAnsi="Arial" w:cs="Arial"/>
          <w:b/>
          <w:color w:val="FF6600"/>
          <w:sz w:val="20"/>
          <w:szCs w:val="20"/>
          <w:lang w:val="ru-RU"/>
        </w:rPr>
        <w:t>.</w:t>
      </w:r>
      <w:r>
        <w:rPr>
          <w:rFonts w:ascii="Arial Narrow" w:hAnsi="Arial Narro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ru-RU"/>
        </w:rPr>
      </w:pPr>
      <w:r>
        <w:rPr>
          <w:rFonts w:ascii="Arial Narrow" w:hAnsi="Arial Narro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Тел:</w:t>
      </w:r>
      <w:r>
        <w:rPr>
          <w:rFonts w:ascii="Arial Narrow" w:hAnsi="Arial Narrow"/>
          <w:sz w:val="16"/>
          <w:szCs w:val="16"/>
          <w:lang w:val="sr-Cyrl-CS"/>
        </w:rPr>
        <w:t xml:space="preserve"> </w:t>
      </w:r>
      <w:r>
        <w:rPr>
          <w:rFonts w:ascii="Arial Narrow" w:hAnsi="Arial Narrow"/>
          <w:sz w:val="16"/>
          <w:szCs w:val="16"/>
        </w:rPr>
        <w:t>021/730-020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  <w:r>
        <w:rPr>
          <w:rFonts w:ascii="Arial Narrow" w:hAnsi="Arial Narrow"/>
          <w:sz w:val="16"/>
          <w:szCs w:val="16"/>
        </w:rPr>
        <w:t>E-mail: srbobran@eunet.rs</w:t>
      </w:r>
    </w:p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Latn-RS"/>
        </w:rPr>
        <w:t>M.</w:t>
      </w:r>
      <w:r>
        <w:rPr>
          <w:rFonts w:ascii="Arial Narrow" w:hAnsi="Arial Narro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ascii="Arial Narrow" w:hAnsi="Arial Narro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,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за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ат изградње </w:t>
      </w:r>
      <w:r>
        <w:rPr>
          <w:rFonts w:hint="default" w:ascii="Arial Narrow" w:hAnsi="Arial Narrow"/>
          <w:b w:val="0"/>
          <w:bCs w:val="0"/>
          <w:color w:val="auto"/>
          <w:sz w:val="22"/>
          <w:szCs w:val="22"/>
          <w:lang w:val="sr-Cyrl-RS"/>
        </w:rPr>
        <w:t>пословног објекта - перионице аутомобила на катастарској парцели број 12463 К.О. Србобран у општини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који је поднео “Rubber company” д.о.о. из Србобрана, улица Врбашка бр. 16</w:t>
      </w:r>
      <w:bookmarkStart w:id="0" w:name="_GoBack"/>
      <w:bookmarkEnd w:id="0"/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41EE3"/>
    <w:rsid w:val="09D86527"/>
    <w:rsid w:val="0EBE26C7"/>
    <w:rsid w:val="15CD4FE9"/>
    <w:rsid w:val="15DD0268"/>
    <w:rsid w:val="261B1D8A"/>
    <w:rsid w:val="2CB37033"/>
    <w:rsid w:val="2F3C1450"/>
    <w:rsid w:val="389A1C00"/>
    <w:rsid w:val="3ACC110C"/>
    <w:rsid w:val="3F9F2FAC"/>
    <w:rsid w:val="4B3425F1"/>
    <w:rsid w:val="4B616EB4"/>
    <w:rsid w:val="53902267"/>
    <w:rsid w:val="59E61B7B"/>
    <w:rsid w:val="5D57509E"/>
    <w:rsid w:val="615176EE"/>
    <w:rsid w:val="63BD09FD"/>
    <w:rsid w:val="665418AF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Office_11.2.0.9453_F1E327BC-269C-435d-A152-05C5408002CA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2020-07-16T06:28:56Z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2057-11.2.0.9453</vt:lpwstr>
  </property>
</Properties>
</file>