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</w:t>
      </w:r>
    </w:p>
    <w:tbl>
      <w:tblPr>
        <w:tblStyle w:val="5"/>
        <w:tblW w:w="367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lang w:val="sr-Latn-RS"/>
              </w:rPr>
              <w:drawing>
                <wp:inline distT="0" distB="0" distL="114300" distR="114300">
                  <wp:extent cx="604520" cy="895985"/>
                  <wp:effectExtent l="0" t="0" r="5080" b="18415"/>
                  <wp:docPr id="1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520" cy="895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РЕПУБЛИКА СРБИЈА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ОПШТИНА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l-SI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Број: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 xml:space="preserve"> 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501-4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/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20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1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-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CS"/>
              </w:rPr>
              <w:t>IV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Дана: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Latn-RS"/>
              </w:rPr>
              <w:t>20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.04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.20</w:t>
            </w:r>
            <w:r>
              <w:rPr>
                <w:rFonts w:hint="default" w:ascii="Courier New" w:hAnsi="Courier New" w:cs="Courier New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1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 године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21480 Србобран, Трг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с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лободе 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>E-mail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:</w:t>
            </w: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ужбени гласник Републике Србије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Обавештава се јавност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,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заинтерeсовани органи и организације да је овај орган донео Решење да није потребна израда Студије о процени утицаја на животну средину за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RS"/>
        </w:rPr>
        <w:t>пројекат сакупљања неопасног отпада на катастарској парцели број 5405 К.О. Србобран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 xml:space="preserve"> носиоца пројекта </w:t>
      </w: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RS"/>
        </w:rPr>
        <w:t>Душица Пивнички ПР. “Сакупљање отпада трговина Пивнички” из Србобрана, улица Петра Драпшина 114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, заведен под бројем 501-</w:t>
      </w:r>
      <w:r>
        <w:rPr>
          <w:rFonts w:hint="default" w:ascii="Courier New" w:hAnsi="Courier New" w:cs="Courier New"/>
          <w:color w:val="auto"/>
          <w:sz w:val="22"/>
          <w:szCs w:val="22"/>
          <w:lang w:val="sr-Latn-RS"/>
        </w:rPr>
        <w:t>4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 xml:space="preserve">/21-IV-01 од </w:t>
      </w:r>
      <w:r>
        <w:rPr>
          <w:rFonts w:hint="default" w:ascii="Courier New" w:hAnsi="Courier New" w:cs="Courier New"/>
          <w:color w:val="auto"/>
          <w:sz w:val="22"/>
          <w:szCs w:val="22"/>
          <w:lang w:val="sr-Latn-RS"/>
        </w:rPr>
        <w:t>21.04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.2021. године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tbl>
      <w:tblPr>
        <w:tblStyle w:val="5"/>
        <w:tblpPr w:leftFromText="180" w:rightFromText="180" w:vertAnchor="text" w:horzAnchor="page" w:tblpX="6080" w:tblpY="57"/>
        <w:tblOverlap w:val="never"/>
        <w:tblW w:w="378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moder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nstantia">
    <w:panose1 w:val="02030602050306030303"/>
    <w:charset w:val="00"/>
    <w:family w:val="auto"/>
    <w:pitch w:val="default"/>
    <w:sig w:usb0="A00002EF" w:usb1="4000204B" w:usb2="00000000" w:usb3="00000000" w:csb0="200001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843395748">
    <w:nsid w:val="324532A4"/>
    <w:multiLevelType w:val="multilevel"/>
    <w:tmpl w:val="324532A4"/>
    <w:lvl w:ilvl="0" w:tentative="1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8433957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45B3B95"/>
    <w:rsid w:val="089C69CC"/>
    <w:rsid w:val="094F7F7D"/>
    <w:rsid w:val="0EAF0344"/>
    <w:rsid w:val="151828FA"/>
    <w:rsid w:val="16482A62"/>
    <w:rsid w:val="196414A0"/>
    <w:rsid w:val="19D94718"/>
    <w:rsid w:val="1C366383"/>
    <w:rsid w:val="24DF1932"/>
    <w:rsid w:val="26285D48"/>
    <w:rsid w:val="29F72A5F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0CB2BBB"/>
    <w:rsid w:val="56A4159D"/>
    <w:rsid w:val="57DE4A01"/>
    <w:rsid w:val="5B88450D"/>
    <w:rsid w:val="5CE17A0A"/>
    <w:rsid w:val="5F77746F"/>
    <w:rsid w:val="60BD247F"/>
    <w:rsid w:val="68F65850"/>
    <w:rsid w:val="6D867156"/>
    <w:rsid w:val="72F14461"/>
    <w:rsid w:val="75660C1E"/>
    <w:rsid w:val="75D73A2F"/>
    <w:rsid w:val="792A7CC0"/>
    <w:rsid w:val="79651709"/>
    <w:rsid w:val="79963759"/>
    <w:rsid w:val="79FE2872"/>
    <w:rsid w:val="7C1F6A39"/>
    <w:rsid w:val="7DB31E14"/>
    <w:rsid w:val="7EF92AA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marija</cp:lastModifiedBy>
  <cp:lastPrinted>2021-01-15T11:49:00Z</cp:lastPrinted>
  <dcterms:modified xsi:type="dcterms:W3CDTF">2021-04-21T09:39:07Z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