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</w:t>
      </w:r>
    </w:p>
    <w:tbl>
      <w:tblPr>
        <w:tblStyle w:val="5"/>
        <w:tblW w:w="367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lang w:val="sr-Latn-RS"/>
              </w:rPr>
              <w:drawing>
                <wp:inline distT="0" distB="0" distL="114300" distR="114300">
                  <wp:extent cx="604520" cy="895985"/>
                  <wp:effectExtent l="0" t="0" r="5080" b="18415"/>
                  <wp:docPr id="1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520" cy="895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РЕПУБЛИКА СРБИЈА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ОПШТИНА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</w:trPr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l-SI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Број: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 xml:space="preserve"> 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501-1-2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/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20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-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CS"/>
              </w:rPr>
              <w:t>IV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/01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Дана: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Latn-RS"/>
              </w:rPr>
              <w:t>25.03.2022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 године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21480 Србобран, Трг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с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лободе 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>E-mail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:</w:t>
            </w: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ужбени гласник Републике Србије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Обавештава се јавност и заинтерeсовани органи и организације да је овај орган донео Решење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да је потребна</w:t>
      </w:r>
      <w:r>
        <w:rPr>
          <w:rFonts w:hint="default" w:ascii="Courier New" w:hAnsi="Courier New"/>
          <w:color w:val="auto"/>
          <w:sz w:val="22"/>
          <w:szCs w:val="22"/>
          <w:lang w:val="sr-Cyrl-RS"/>
        </w:rPr>
        <w:t xml:space="preserve"> израда Студије о процени утицаја на животну средину</w:t>
      </w:r>
      <w:r>
        <w:rPr>
          <w:rFonts w:hint="default" w:ascii="Courier New" w:hAnsi="Courier New"/>
          <w:color w:val="auto"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/>
          <w:color w:val="auto"/>
          <w:sz w:val="22"/>
          <w:szCs w:val="22"/>
          <w:lang w:val="sr-Cyrl-RS"/>
        </w:rPr>
        <w:t>за “Силоси за житарице са пратећим објектима”, на катастарској парцели 8263/4 К.О. Србобран, општина Србобран, носиоца пројекта “АГРО-ПРОМЕТ” д.о.о. Бечеј, улица Доситејева бр. 8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, заведен под бројем 501-</w:t>
      </w:r>
      <w:r>
        <w:rPr>
          <w:rFonts w:hint="default" w:ascii="Courier New" w:hAnsi="Courier New" w:cs="Courier New"/>
          <w:color w:val="auto"/>
          <w:sz w:val="22"/>
          <w:szCs w:val="22"/>
          <w:lang w:val="sr-Latn-RS"/>
        </w:rPr>
        <w:t>1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/2</w:t>
      </w:r>
      <w:r>
        <w:rPr>
          <w:rFonts w:hint="default" w:ascii="Courier New" w:hAnsi="Courier New" w:cs="Courier New"/>
          <w:color w:val="auto"/>
          <w:sz w:val="22"/>
          <w:szCs w:val="22"/>
          <w:lang w:val="sr-Latn-RS"/>
        </w:rPr>
        <w:t>2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-IV</w:t>
      </w:r>
      <w:r>
        <w:rPr>
          <w:rFonts w:hint="default" w:ascii="Courier New" w:hAnsi="Courier New" w:cs="Courier New"/>
          <w:color w:val="auto"/>
          <w:sz w:val="22"/>
          <w:szCs w:val="22"/>
          <w:lang w:val="sr-Latn-RS"/>
        </w:rPr>
        <w:t>/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 xml:space="preserve">01 од </w:t>
      </w:r>
      <w:r>
        <w:rPr>
          <w:rFonts w:hint="default" w:ascii="Courier New" w:hAnsi="Courier New" w:cs="Courier New"/>
          <w:color w:val="auto"/>
          <w:sz w:val="22"/>
          <w:szCs w:val="22"/>
          <w:lang w:val="sr-Latn-RS"/>
        </w:rPr>
        <w:t>21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.03.202</w:t>
      </w:r>
      <w:r>
        <w:rPr>
          <w:rFonts w:hint="default" w:ascii="Courier New" w:hAnsi="Courier New" w:cs="Courier New"/>
          <w:color w:val="auto"/>
          <w:sz w:val="22"/>
          <w:szCs w:val="22"/>
          <w:lang w:val="sr-Latn-RS"/>
        </w:rPr>
        <w:t>2</w:t>
      </w:r>
      <w:bookmarkStart w:id="0" w:name="_GoBack"/>
      <w:bookmarkEnd w:id="0"/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. године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tbl>
      <w:tblPr>
        <w:tblStyle w:val="5"/>
        <w:tblpPr w:leftFromText="180" w:rightFromText="180" w:vertAnchor="text" w:horzAnchor="page" w:tblpX="6080" w:tblpY="57"/>
        <w:tblOverlap w:val="never"/>
        <w:tblW w:w="378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moder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Mangal">
    <w:altName w:val="Segoe Print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angal">
    <w:altName w:val="Segoe Print"/>
    <w:panose1 w:val="02040503050203030202"/>
    <w:charset w:val="00"/>
    <w:family w:val="modern"/>
    <w:pitch w:val="default"/>
    <w:sig w:usb0="00000000" w:usb1="00000000" w:usb2="00000000" w:usb3="00000000" w:csb0="00000001" w:csb1="0000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2000009F" w:csb1="DFD7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nstantia">
    <w:panose1 w:val="02030602050306030303"/>
    <w:charset w:val="00"/>
    <w:family w:val="auto"/>
    <w:pitch w:val="default"/>
    <w:sig w:usb0="A00002EF" w:usb1="4000204B" w:usb2="00000000" w:usb3="00000000" w:csb0="200001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Robot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843395748">
    <w:nsid w:val="324532A4"/>
    <w:multiLevelType w:val="multilevel"/>
    <w:tmpl w:val="324532A4"/>
    <w:lvl w:ilvl="0" w:tentative="1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8433957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45B3B95"/>
    <w:rsid w:val="089C69CC"/>
    <w:rsid w:val="094F7F7D"/>
    <w:rsid w:val="0BA12222"/>
    <w:rsid w:val="0EAF0344"/>
    <w:rsid w:val="151828FA"/>
    <w:rsid w:val="16482A62"/>
    <w:rsid w:val="196414A0"/>
    <w:rsid w:val="19D94718"/>
    <w:rsid w:val="24DF1932"/>
    <w:rsid w:val="26285D48"/>
    <w:rsid w:val="29F72A5F"/>
    <w:rsid w:val="30585BFC"/>
    <w:rsid w:val="32C45029"/>
    <w:rsid w:val="35151DB9"/>
    <w:rsid w:val="36A34909"/>
    <w:rsid w:val="36BD288D"/>
    <w:rsid w:val="39A84F6B"/>
    <w:rsid w:val="39FB1F13"/>
    <w:rsid w:val="3CFC7D6A"/>
    <w:rsid w:val="44080EB0"/>
    <w:rsid w:val="44105999"/>
    <w:rsid w:val="49DA0763"/>
    <w:rsid w:val="50CB2BBB"/>
    <w:rsid w:val="56A4159D"/>
    <w:rsid w:val="57DE4A01"/>
    <w:rsid w:val="5B88450D"/>
    <w:rsid w:val="5CE17A0A"/>
    <w:rsid w:val="5F77746F"/>
    <w:rsid w:val="60BD247F"/>
    <w:rsid w:val="6D867156"/>
    <w:rsid w:val="72F14461"/>
    <w:rsid w:val="75660C1E"/>
    <w:rsid w:val="75D73A2F"/>
    <w:rsid w:val="77776B65"/>
    <w:rsid w:val="792A7CC0"/>
    <w:rsid w:val="79651709"/>
    <w:rsid w:val="79963759"/>
    <w:rsid w:val="79FE2872"/>
    <w:rsid w:val="7C1F6A39"/>
    <w:rsid w:val="7DB31E14"/>
    <w:rsid w:val="7EF92AA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marija</cp:lastModifiedBy>
  <cp:lastPrinted>2021-01-15T11:49:00Z</cp:lastPrinted>
  <dcterms:modified xsi:type="dcterms:W3CDTF">2022-03-25T09:54:38Z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